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01" w:rsidRPr="00BB0C08" w:rsidRDefault="00416801" w:rsidP="00A07B34">
      <w:pPr>
        <w:spacing w:line="276" w:lineRule="auto"/>
        <w:ind w:firstLine="284"/>
        <w:jc w:val="center"/>
        <w:rPr>
          <w:rFonts w:cs="Times New Roman"/>
          <w:b/>
          <w:lang w:val="ru-RU"/>
        </w:rPr>
      </w:pPr>
      <w:r w:rsidRPr="00BB0C08">
        <w:rPr>
          <w:rFonts w:cs="Times New Roman"/>
          <w:b/>
        </w:rPr>
        <w:t>Информация о случаях</w:t>
      </w:r>
      <w:r w:rsidRPr="00BB0C08">
        <w:rPr>
          <w:rFonts w:cs="Times New Roman"/>
          <w:b/>
          <w:lang w:val="ru-RU"/>
        </w:rPr>
        <w:t xml:space="preserve"> </w:t>
      </w:r>
      <w:r w:rsidRPr="00BB0C08">
        <w:rPr>
          <w:rFonts w:cs="Times New Roman"/>
          <w:b/>
        </w:rPr>
        <w:t xml:space="preserve">пневмонии, </w:t>
      </w:r>
      <w:r w:rsidRPr="00BB0C08">
        <w:rPr>
          <w:rFonts w:cs="Times New Roman"/>
          <w:b/>
          <w:lang w:val="ru-RU"/>
        </w:rPr>
        <w:t xml:space="preserve"> </w:t>
      </w:r>
      <w:r w:rsidRPr="00BB0C08">
        <w:rPr>
          <w:rFonts w:cs="Times New Roman"/>
          <w:b/>
        </w:rPr>
        <w:t>вызванной 2019-</w:t>
      </w:r>
      <w:r w:rsidRPr="00BB0C08">
        <w:rPr>
          <w:rFonts w:cs="Times New Roman"/>
          <w:b/>
          <w:lang w:val="fr-CA"/>
        </w:rPr>
        <w:t>nCoV</w:t>
      </w:r>
      <w:r w:rsidRPr="00BB0C08">
        <w:rPr>
          <w:rFonts w:cs="Times New Roman"/>
          <w:b/>
          <w:lang w:val="ru-RU"/>
        </w:rPr>
        <w:t xml:space="preserve"> </w:t>
      </w:r>
      <w:r w:rsidRPr="00BB0C08">
        <w:rPr>
          <w:rFonts w:cs="Times New Roman"/>
          <w:b/>
        </w:rPr>
        <w:t>на 0</w:t>
      </w:r>
      <w:r w:rsidRPr="00BB0C08">
        <w:rPr>
          <w:rFonts w:cs="Times New Roman"/>
          <w:b/>
          <w:lang w:val="ru-RU"/>
        </w:rPr>
        <w:t>8</w:t>
      </w:r>
      <w:r w:rsidRPr="00BB0C08">
        <w:rPr>
          <w:rFonts w:cs="Times New Roman"/>
          <w:b/>
        </w:rPr>
        <w:t>.00 (мск)</w:t>
      </w:r>
    </w:p>
    <w:p w:rsidR="00416801" w:rsidRPr="00BB0C08" w:rsidRDefault="00416801" w:rsidP="00A07B34">
      <w:pPr>
        <w:spacing w:line="276" w:lineRule="auto"/>
        <w:ind w:firstLine="284"/>
        <w:jc w:val="center"/>
        <w:rPr>
          <w:rFonts w:cs="Times New Roman"/>
          <w:b/>
        </w:rPr>
      </w:pPr>
      <w:r w:rsidRPr="00BB0C08">
        <w:rPr>
          <w:rFonts w:cs="Times New Roman"/>
          <w:b/>
        </w:rPr>
        <w:t>от</w:t>
      </w:r>
      <w:r w:rsidRPr="00BB0C08">
        <w:rPr>
          <w:rFonts w:cs="Times New Roman"/>
          <w:b/>
          <w:lang w:val="ru-RU"/>
        </w:rPr>
        <w:t xml:space="preserve"> </w:t>
      </w:r>
      <w:r w:rsidR="009619F5">
        <w:rPr>
          <w:rFonts w:cs="Times New Roman"/>
          <w:b/>
          <w:lang w:val="ru-RU"/>
        </w:rPr>
        <w:t>0</w:t>
      </w:r>
      <w:r w:rsidR="004F7221">
        <w:rPr>
          <w:rFonts w:cs="Times New Roman"/>
          <w:b/>
          <w:lang w:val="ru-RU"/>
        </w:rPr>
        <w:t>7</w:t>
      </w:r>
      <w:r w:rsidRPr="00BB0C08">
        <w:rPr>
          <w:rFonts w:cs="Times New Roman"/>
          <w:b/>
        </w:rPr>
        <w:t>.</w:t>
      </w:r>
      <w:r w:rsidRPr="00BB0C08">
        <w:rPr>
          <w:rFonts w:cs="Times New Roman"/>
          <w:b/>
          <w:lang w:val="ru-RU"/>
        </w:rPr>
        <w:t>02</w:t>
      </w:r>
      <w:r w:rsidRPr="00BB0C08">
        <w:rPr>
          <w:rFonts w:cs="Times New Roman"/>
          <w:b/>
        </w:rPr>
        <w:t>.2020 г.</w:t>
      </w:r>
    </w:p>
    <w:p w:rsidR="00416801" w:rsidRPr="00BB0C08" w:rsidRDefault="00416801" w:rsidP="00A07B34">
      <w:pPr>
        <w:spacing w:line="276" w:lineRule="auto"/>
        <w:ind w:firstLine="284"/>
        <w:jc w:val="both"/>
        <w:rPr>
          <w:rFonts w:cs="Times New Roman"/>
          <w:b/>
          <w:lang w:val="ru-RU"/>
        </w:rPr>
      </w:pPr>
      <w:r w:rsidRPr="00BB0C08">
        <w:rPr>
          <w:rFonts w:cs="Times New Roman"/>
          <w:b/>
          <w:lang w:val="ru-RU"/>
        </w:rPr>
        <w:t>Количество случаев и завозы</w:t>
      </w:r>
    </w:p>
    <w:p w:rsidR="00095D40" w:rsidRPr="00F806DD" w:rsidRDefault="00416801" w:rsidP="00686168">
      <w:pPr>
        <w:pStyle w:val="a5"/>
        <w:numPr>
          <w:ilvl w:val="0"/>
          <w:numId w:val="1"/>
        </w:numPr>
        <w:ind w:left="0" w:firstLine="284"/>
        <w:jc w:val="both"/>
        <w:rPr>
          <w:rFonts w:cs="Times New Roman"/>
          <w:lang w:val="ru-RU"/>
        </w:rPr>
      </w:pPr>
      <w:r w:rsidRPr="00F806DD">
        <w:rPr>
          <w:rFonts w:cs="Times New Roman"/>
          <w:lang w:val="ru-RU"/>
        </w:rPr>
        <w:t xml:space="preserve">Согласно данным ежедневного отчёта Государственной Комиссии здравоохранения Китая (обновление публикуется ежедневно около 04.00 – 06.00 по мск и содержит актуальную информацию по состоянию на 24.00 предыдущих суток) по состоянию на 24.00 по Пекину  </w:t>
      </w:r>
      <w:r w:rsidR="00675D1A" w:rsidRPr="00F806DD">
        <w:rPr>
          <w:rFonts w:cs="Times New Roman"/>
          <w:lang w:val="ru-RU"/>
        </w:rPr>
        <w:t>0</w:t>
      </w:r>
      <w:r w:rsidR="004F7221" w:rsidRPr="00F806DD">
        <w:rPr>
          <w:rFonts w:cs="Times New Roman"/>
          <w:lang w:val="ru-RU"/>
        </w:rPr>
        <w:t>6</w:t>
      </w:r>
      <w:r w:rsidRPr="00F806DD">
        <w:rPr>
          <w:rFonts w:cs="Times New Roman"/>
          <w:lang w:val="ru-RU"/>
        </w:rPr>
        <w:t>.0</w:t>
      </w:r>
      <w:r w:rsidR="00675D1A" w:rsidRPr="00F806DD">
        <w:rPr>
          <w:rFonts w:cs="Times New Roman"/>
          <w:lang w:val="ru-RU"/>
        </w:rPr>
        <w:t>2</w:t>
      </w:r>
      <w:r w:rsidRPr="00F806DD">
        <w:rPr>
          <w:rFonts w:cs="Times New Roman"/>
          <w:lang w:val="ru-RU"/>
        </w:rPr>
        <w:t xml:space="preserve">.20 г. (19.00 по мск) </w:t>
      </w:r>
      <w:r w:rsidR="00F806DD" w:rsidRPr="00F806DD">
        <w:rPr>
          <w:rFonts w:cs="Times New Roman"/>
          <w:b/>
          <w:lang w:val="ru-RU"/>
        </w:rPr>
        <w:t>в целом в КНР зарегистрировано 31211</w:t>
      </w:r>
      <w:r w:rsidR="00F806DD" w:rsidRPr="00F806DD">
        <w:rPr>
          <w:rFonts w:cs="Times New Roman"/>
          <w:lang w:val="ru-RU"/>
        </w:rPr>
        <w:t xml:space="preserve"> случаев заболевания (в 31 единице провинциального уровня </w:t>
      </w:r>
      <w:r w:rsidR="00F806DD">
        <w:rPr>
          <w:rFonts w:cs="Times New Roman"/>
          <w:lang w:val="ru-RU"/>
        </w:rPr>
        <w:t xml:space="preserve">- </w:t>
      </w:r>
      <w:r w:rsidR="004F7221" w:rsidRPr="00F806DD">
        <w:rPr>
          <w:rFonts w:cs="Times New Roman"/>
          <w:lang w:val="ru-RU"/>
        </w:rPr>
        <w:t>31161</w:t>
      </w:r>
      <w:r w:rsidRPr="00F806DD">
        <w:rPr>
          <w:rFonts w:cs="Times New Roman"/>
          <w:lang w:val="ru-RU"/>
        </w:rPr>
        <w:t xml:space="preserve"> подтверждённы</w:t>
      </w:r>
      <w:r w:rsidR="004F7221" w:rsidRPr="00F806DD">
        <w:rPr>
          <w:rFonts w:cs="Times New Roman"/>
          <w:lang w:val="ru-RU"/>
        </w:rPr>
        <w:t>й</w:t>
      </w:r>
      <w:r w:rsidRPr="00F806DD">
        <w:rPr>
          <w:rFonts w:cs="Times New Roman"/>
          <w:lang w:val="ru-RU"/>
        </w:rPr>
        <w:t xml:space="preserve"> случа</w:t>
      </w:r>
      <w:r w:rsidR="004F7221" w:rsidRPr="00F806DD">
        <w:rPr>
          <w:rFonts w:cs="Times New Roman"/>
          <w:lang w:val="ru-RU"/>
        </w:rPr>
        <w:t>й</w:t>
      </w:r>
      <w:r w:rsidR="00F806DD">
        <w:rPr>
          <w:rFonts w:cs="Times New Roman"/>
          <w:lang w:val="ru-RU"/>
        </w:rPr>
        <w:t xml:space="preserve">, </w:t>
      </w:r>
      <w:r w:rsidRPr="00F806DD">
        <w:rPr>
          <w:rFonts w:cs="Times New Roman"/>
          <w:lang w:val="ru-RU"/>
        </w:rPr>
        <w:t xml:space="preserve"> в Гонконге – </w:t>
      </w:r>
      <w:r w:rsidR="004F7221" w:rsidRPr="00F806DD">
        <w:rPr>
          <w:rFonts w:cs="Times New Roman"/>
          <w:lang w:val="ru-RU"/>
        </w:rPr>
        <w:t>24</w:t>
      </w:r>
      <w:r w:rsidRPr="00F806DD">
        <w:rPr>
          <w:rFonts w:cs="Times New Roman"/>
          <w:lang w:val="ru-RU"/>
        </w:rPr>
        <w:t xml:space="preserve">, в Макао – </w:t>
      </w:r>
      <w:r w:rsidR="00D072D0" w:rsidRPr="00F806DD">
        <w:rPr>
          <w:rFonts w:cs="Times New Roman"/>
          <w:lang w:val="ru-RU"/>
        </w:rPr>
        <w:t>10</w:t>
      </w:r>
      <w:r w:rsidRPr="00F806DD">
        <w:rPr>
          <w:rFonts w:cs="Times New Roman"/>
          <w:lang w:val="ru-RU"/>
        </w:rPr>
        <w:t xml:space="preserve">, на Тайване - </w:t>
      </w:r>
      <w:r w:rsidR="004F7221" w:rsidRPr="00F806DD">
        <w:rPr>
          <w:rFonts w:cs="Times New Roman"/>
          <w:lang w:val="ru-RU"/>
        </w:rPr>
        <w:t>16</w:t>
      </w:r>
      <w:r w:rsidRPr="00F806DD">
        <w:rPr>
          <w:rFonts w:cs="Times New Roman"/>
          <w:lang w:val="ru-RU"/>
        </w:rPr>
        <w:t xml:space="preserve">). </w:t>
      </w:r>
      <w:r w:rsidR="00555CD8" w:rsidRPr="00F806DD">
        <w:rPr>
          <w:rFonts w:cs="Times New Roman"/>
          <w:lang w:val="ru-RU"/>
        </w:rPr>
        <w:t>Случаев с летальным исходом –</w:t>
      </w:r>
      <w:r w:rsidR="009B0D5C" w:rsidRPr="00F806DD">
        <w:rPr>
          <w:rFonts w:cs="Times New Roman"/>
          <w:lang w:val="ru-RU"/>
        </w:rPr>
        <w:t xml:space="preserve"> </w:t>
      </w:r>
      <w:r w:rsidR="004F7221" w:rsidRPr="00F806DD">
        <w:rPr>
          <w:rFonts w:cs="Times New Roman"/>
          <w:lang w:val="ru-RU"/>
        </w:rPr>
        <w:t>637</w:t>
      </w:r>
      <w:r w:rsidR="00555CD8" w:rsidRPr="00F806DD">
        <w:rPr>
          <w:rFonts w:cs="Times New Roman"/>
          <w:lang w:val="ru-RU"/>
        </w:rPr>
        <w:t>, включая 1 в Гонконге</w:t>
      </w:r>
      <w:r w:rsidR="00675D1A" w:rsidRPr="00F806DD">
        <w:rPr>
          <w:rFonts w:cs="Times New Roman"/>
          <w:lang w:val="ru-RU"/>
        </w:rPr>
        <w:t xml:space="preserve"> (летальность 2%). </w:t>
      </w:r>
      <w:r w:rsidR="00BD4FE9" w:rsidRPr="00F806DD">
        <w:rPr>
          <w:rFonts w:cs="Times New Roman"/>
          <w:lang w:val="ru-RU"/>
        </w:rPr>
        <w:t>В тяжёлом состоянии</w:t>
      </w:r>
      <w:r w:rsidR="00FA5565" w:rsidRPr="00F806DD">
        <w:rPr>
          <w:rFonts w:cs="Times New Roman"/>
          <w:lang w:val="ru-RU"/>
        </w:rPr>
        <w:t xml:space="preserve"> </w:t>
      </w:r>
      <w:r w:rsidR="00BD4FE9" w:rsidRPr="00F806DD">
        <w:rPr>
          <w:rFonts w:cs="Times New Roman"/>
          <w:lang w:val="ru-RU"/>
        </w:rPr>
        <w:t xml:space="preserve">находятся </w:t>
      </w:r>
      <w:r w:rsidR="004F7221" w:rsidRPr="00F806DD">
        <w:rPr>
          <w:rFonts w:cs="Times New Roman"/>
          <w:lang w:val="ru-RU"/>
        </w:rPr>
        <w:t>4821</w:t>
      </w:r>
      <w:r w:rsidR="00BD4FE9" w:rsidRPr="00F806DD">
        <w:rPr>
          <w:rFonts w:cs="Times New Roman"/>
          <w:lang w:val="ru-RU"/>
        </w:rPr>
        <w:t xml:space="preserve"> человек (</w:t>
      </w:r>
      <w:r w:rsidR="004F7221" w:rsidRPr="00F806DD">
        <w:rPr>
          <w:rFonts w:cs="Times New Roman"/>
          <w:lang w:val="ru-RU"/>
        </w:rPr>
        <w:t>15,4</w:t>
      </w:r>
      <w:r w:rsidR="00BD4FE9" w:rsidRPr="00F806DD">
        <w:rPr>
          <w:rFonts w:cs="Times New Roman"/>
          <w:lang w:val="ru-RU"/>
        </w:rPr>
        <w:t>%).</w:t>
      </w:r>
      <w:r w:rsidR="00F0249A" w:rsidRPr="00F806DD">
        <w:rPr>
          <w:rFonts w:cs="Times New Roman"/>
          <w:lang w:val="ru-RU"/>
        </w:rPr>
        <w:t xml:space="preserve"> </w:t>
      </w:r>
      <w:r w:rsidR="00151145" w:rsidRPr="00F806DD">
        <w:rPr>
          <w:rFonts w:cs="Times New Roman"/>
          <w:lang w:val="ru-RU"/>
        </w:rPr>
        <w:t xml:space="preserve">Выписано </w:t>
      </w:r>
      <w:r w:rsidR="004F7221" w:rsidRPr="00F806DD">
        <w:rPr>
          <w:rFonts w:cs="Times New Roman"/>
          <w:lang w:val="ru-RU"/>
        </w:rPr>
        <w:t>1540</w:t>
      </w:r>
      <w:r w:rsidR="00151145" w:rsidRPr="00F806DD">
        <w:rPr>
          <w:rFonts w:cs="Times New Roman"/>
          <w:lang w:val="ru-RU"/>
        </w:rPr>
        <w:t xml:space="preserve"> человек</w:t>
      </w:r>
      <w:r w:rsidR="001A6E12" w:rsidRPr="00F806DD">
        <w:rPr>
          <w:rFonts w:cs="Times New Roman"/>
          <w:lang w:val="ru-RU"/>
        </w:rPr>
        <w:t>а</w:t>
      </w:r>
      <w:r w:rsidR="00151145" w:rsidRPr="00F806DD">
        <w:rPr>
          <w:rFonts w:cs="Times New Roman"/>
          <w:lang w:val="ru-RU"/>
        </w:rPr>
        <w:t xml:space="preserve">. </w:t>
      </w:r>
    </w:p>
    <w:p w:rsidR="00416801" w:rsidRPr="002068F9" w:rsidRDefault="00416801" w:rsidP="00686168">
      <w:pPr>
        <w:pStyle w:val="a5"/>
        <w:numPr>
          <w:ilvl w:val="0"/>
          <w:numId w:val="1"/>
        </w:numPr>
        <w:ind w:left="0" w:firstLine="284"/>
        <w:jc w:val="both"/>
        <w:rPr>
          <w:rFonts w:cs="Times New Roman"/>
          <w:lang w:val="ru-RU"/>
        </w:rPr>
      </w:pPr>
      <w:r w:rsidRPr="00555CD8">
        <w:rPr>
          <w:rFonts w:cs="Times New Roman"/>
          <w:lang w:val="ru-RU"/>
        </w:rPr>
        <w:t xml:space="preserve">За сутки с 00.00 </w:t>
      </w:r>
      <w:r w:rsidR="00675D1A" w:rsidRPr="00555CD8">
        <w:rPr>
          <w:rFonts w:cs="Times New Roman"/>
          <w:lang w:val="ru-RU"/>
        </w:rPr>
        <w:t>0</w:t>
      </w:r>
      <w:r w:rsidR="004F7221">
        <w:rPr>
          <w:rFonts w:cs="Times New Roman"/>
          <w:lang w:val="ru-RU"/>
        </w:rPr>
        <w:t>6</w:t>
      </w:r>
      <w:r w:rsidRPr="00555CD8">
        <w:rPr>
          <w:rFonts w:cs="Times New Roman"/>
          <w:lang w:val="ru-RU"/>
        </w:rPr>
        <w:t>.0</w:t>
      </w:r>
      <w:r w:rsidR="00675D1A" w:rsidRPr="00555CD8">
        <w:rPr>
          <w:rFonts w:cs="Times New Roman"/>
          <w:lang w:val="ru-RU"/>
        </w:rPr>
        <w:t>2</w:t>
      </w:r>
      <w:r w:rsidRPr="00555CD8">
        <w:rPr>
          <w:rFonts w:cs="Times New Roman"/>
          <w:lang w:val="ru-RU"/>
        </w:rPr>
        <w:t xml:space="preserve">.20 по 00.00 (время Пекина) </w:t>
      </w:r>
      <w:r w:rsidR="00BD4FE9" w:rsidRPr="00555CD8">
        <w:rPr>
          <w:rFonts w:cs="Times New Roman"/>
          <w:lang w:val="ru-RU"/>
        </w:rPr>
        <w:t>0</w:t>
      </w:r>
      <w:r w:rsidR="004F7221">
        <w:rPr>
          <w:rFonts w:cs="Times New Roman"/>
          <w:lang w:val="ru-RU"/>
        </w:rPr>
        <w:t>7</w:t>
      </w:r>
      <w:r w:rsidRPr="00555CD8">
        <w:rPr>
          <w:rFonts w:cs="Times New Roman"/>
          <w:lang w:val="ru-RU"/>
        </w:rPr>
        <w:t>.0</w:t>
      </w:r>
      <w:r w:rsidR="00BD4FE9" w:rsidRPr="00555CD8">
        <w:rPr>
          <w:rFonts w:cs="Times New Roman"/>
          <w:lang w:val="ru-RU"/>
        </w:rPr>
        <w:t>2</w:t>
      </w:r>
      <w:r w:rsidRPr="00555CD8">
        <w:rPr>
          <w:rFonts w:cs="Times New Roman"/>
          <w:lang w:val="ru-RU"/>
        </w:rPr>
        <w:t xml:space="preserve">.20 г. прирост </w:t>
      </w:r>
      <w:r w:rsidR="00675D1A" w:rsidRPr="00555CD8">
        <w:rPr>
          <w:rFonts w:cs="Times New Roman"/>
          <w:lang w:val="ru-RU"/>
        </w:rPr>
        <w:t>составил</w:t>
      </w:r>
      <w:r w:rsidRPr="00555CD8">
        <w:rPr>
          <w:rFonts w:cs="Times New Roman"/>
          <w:lang w:val="ru-RU"/>
        </w:rPr>
        <w:t xml:space="preserve"> </w:t>
      </w:r>
      <w:r w:rsidR="004F7221">
        <w:rPr>
          <w:rFonts w:cs="Times New Roman"/>
          <w:lang w:val="ru-RU"/>
        </w:rPr>
        <w:t>3151</w:t>
      </w:r>
      <w:r w:rsidRPr="00555CD8">
        <w:rPr>
          <w:rFonts w:cs="Times New Roman"/>
          <w:lang w:val="ru-RU"/>
        </w:rPr>
        <w:t xml:space="preserve"> случа</w:t>
      </w:r>
      <w:r w:rsidR="00D072D0">
        <w:rPr>
          <w:rFonts w:cs="Times New Roman"/>
          <w:lang w:val="ru-RU"/>
        </w:rPr>
        <w:t>ев</w:t>
      </w:r>
      <w:r w:rsidR="00BD4FE9" w:rsidRPr="00555CD8">
        <w:rPr>
          <w:rFonts w:cs="Times New Roman"/>
          <w:lang w:val="ru-RU"/>
        </w:rPr>
        <w:t xml:space="preserve"> (</w:t>
      </w:r>
      <w:r w:rsidR="004F7221">
        <w:rPr>
          <w:rFonts w:cs="Times New Roman"/>
          <w:lang w:val="ru-RU"/>
        </w:rPr>
        <w:t>11,2</w:t>
      </w:r>
      <w:r w:rsidR="00675D1A" w:rsidRPr="00555CD8">
        <w:rPr>
          <w:rFonts w:cs="Times New Roman"/>
          <w:lang w:val="ru-RU"/>
        </w:rPr>
        <w:t>%)</w:t>
      </w:r>
      <w:r w:rsidRPr="00555CD8">
        <w:rPr>
          <w:rFonts w:cs="Times New Roman"/>
          <w:lang w:val="ru-RU"/>
        </w:rPr>
        <w:t xml:space="preserve">. </w:t>
      </w:r>
      <w:r w:rsidR="00675D1A" w:rsidRPr="00555CD8">
        <w:rPr>
          <w:rFonts w:cs="Times New Roman"/>
          <w:lang w:val="ru-RU"/>
        </w:rPr>
        <w:t>Всего о</w:t>
      </w:r>
      <w:r w:rsidRPr="00555CD8">
        <w:rPr>
          <w:rFonts w:cs="Times New Roman"/>
          <w:lang w:val="ru-RU"/>
        </w:rPr>
        <w:t xml:space="preserve">тслежено </w:t>
      </w:r>
      <w:r w:rsidR="004F7221">
        <w:rPr>
          <w:rFonts w:cs="Times New Roman"/>
          <w:lang w:val="ru-RU"/>
        </w:rPr>
        <w:t>314028</w:t>
      </w:r>
      <w:r w:rsidRPr="00555CD8">
        <w:rPr>
          <w:rFonts w:cs="Times New Roman"/>
          <w:lang w:val="ru-RU"/>
        </w:rPr>
        <w:t xml:space="preserve"> контактных лиц (</w:t>
      </w:r>
      <w:r w:rsidR="004F7221">
        <w:rPr>
          <w:rFonts w:cs="Times New Roman"/>
          <w:lang w:val="ru-RU"/>
        </w:rPr>
        <w:t>31215</w:t>
      </w:r>
      <w:r w:rsidRPr="00095D40">
        <w:rPr>
          <w:rFonts w:cs="Times New Roman"/>
          <w:lang w:val="ru-RU"/>
        </w:rPr>
        <w:t xml:space="preserve"> за последние сутки; </w:t>
      </w:r>
      <w:r w:rsidR="00675D1A" w:rsidRPr="00095D40">
        <w:rPr>
          <w:rFonts w:cs="Times New Roman"/>
          <w:lang w:val="ru-RU"/>
        </w:rPr>
        <w:t xml:space="preserve">прирост </w:t>
      </w:r>
      <w:r w:rsidR="004F7221">
        <w:rPr>
          <w:rFonts w:cs="Times New Roman"/>
          <w:lang w:val="ru-RU"/>
        </w:rPr>
        <w:t>11</w:t>
      </w:r>
      <w:r w:rsidRPr="00095D40">
        <w:rPr>
          <w:rFonts w:cs="Times New Roman"/>
          <w:lang w:val="ru-RU"/>
        </w:rPr>
        <w:t xml:space="preserve">%), </w:t>
      </w:r>
      <w:r w:rsidR="004F7221">
        <w:rPr>
          <w:rFonts w:cs="Times New Roman"/>
          <w:lang w:val="ru-RU"/>
        </w:rPr>
        <w:t>186045</w:t>
      </w:r>
      <w:r w:rsidRPr="00095D40">
        <w:rPr>
          <w:rFonts w:cs="Times New Roman"/>
          <w:lang w:val="ru-RU"/>
        </w:rPr>
        <w:t xml:space="preserve"> находятся под наблюдением (за последние сутки </w:t>
      </w:r>
      <w:r w:rsidR="004F7221">
        <w:rPr>
          <w:rFonts w:cs="Times New Roman"/>
          <w:lang w:val="ru-RU"/>
        </w:rPr>
        <w:t>убыль</w:t>
      </w:r>
      <w:r w:rsidRPr="00095D40">
        <w:rPr>
          <w:rFonts w:cs="Times New Roman"/>
          <w:lang w:val="ru-RU"/>
        </w:rPr>
        <w:t xml:space="preserve"> </w:t>
      </w:r>
      <w:r w:rsidR="004F7221">
        <w:rPr>
          <w:rFonts w:cs="Times New Roman"/>
          <w:lang w:val="ru-RU"/>
        </w:rPr>
        <w:t>309</w:t>
      </w:r>
      <w:r w:rsidRPr="002068F9">
        <w:rPr>
          <w:rFonts w:cs="Times New Roman"/>
          <w:lang w:val="ru-RU"/>
        </w:rPr>
        <w:t xml:space="preserve">; </w:t>
      </w:r>
      <w:r w:rsidR="00D072D0">
        <w:rPr>
          <w:rFonts w:cs="Times New Roman"/>
          <w:lang w:val="ru-RU"/>
        </w:rPr>
        <w:t>0,</w:t>
      </w:r>
      <w:r w:rsidR="004F7221">
        <w:rPr>
          <w:rFonts w:cs="Times New Roman"/>
          <w:lang w:val="ru-RU"/>
        </w:rPr>
        <w:t>2</w:t>
      </w:r>
      <w:r w:rsidRPr="002068F9">
        <w:rPr>
          <w:rFonts w:cs="Times New Roman"/>
          <w:lang w:val="ru-RU"/>
        </w:rPr>
        <w:t xml:space="preserve">%). </w:t>
      </w:r>
    </w:p>
    <w:p w:rsidR="008C4FD8" w:rsidRDefault="00416801" w:rsidP="00686168">
      <w:pPr>
        <w:pStyle w:val="a5"/>
        <w:numPr>
          <w:ilvl w:val="0"/>
          <w:numId w:val="1"/>
        </w:numPr>
        <w:ind w:left="0" w:firstLine="284"/>
        <w:jc w:val="both"/>
        <w:rPr>
          <w:rFonts w:cs="Times New Roman"/>
          <w:lang w:val="ru-RU"/>
        </w:rPr>
      </w:pPr>
      <w:r w:rsidRPr="00103327">
        <w:rPr>
          <w:rFonts w:cs="Times New Roman"/>
          <w:b/>
          <w:lang w:val="ru-RU"/>
        </w:rPr>
        <w:t xml:space="preserve">Всего в мире по состоянию на </w:t>
      </w:r>
      <w:r w:rsidR="005505AB" w:rsidRPr="00103327">
        <w:rPr>
          <w:rFonts w:cs="Times New Roman"/>
          <w:b/>
          <w:lang w:val="ru-RU"/>
        </w:rPr>
        <w:t xml:space="preserve">08.00 </w:t>
      </w:r>
      <w:r w:rsidRPr="00103327">
        <w:rPr>
          <w:rFonts w:cs="Times New Roman"/>
          <w:b/>
          <w:lang w:val="ru-RU"/>
        </w:rPr>
        <w:t xml:space="preserve">по мск </w:t>
      </w:r>
      <w:r w:rsidR="005505AB" w:rsidRPr="002068F9">
        <w:rPr>
          <w:rFonts w:cs="Times New Roman"/>
          <w:lang w:val="ru-RU"/>
        </w:rPr>
        <w:t>0</w:t>
      </w:r>
      <w:r w:rsidR="004F7221">
        <w:rPr>
          <w:rFonts w:cs="Times New Roman"/>
          <w:lang w:val="ru-RU"/>
        </w:rPr>
        <w:t>7</w:t>
      </w:r>
      <w:r w:rsidRPr="002068F9">
        <w:rPr>
          <w:rFonts w:cs="Times New Roman"/>
          <w:lang w:val="ru-RU"/>
        </w:rPr>
        <w:t>.0</w:t>
      </w:r>
      <w:r w:rsidR="005505AB" w:rsidRPr="002068F9">
        <w:rPr>
          <w:rFonts w:cs="Times New Roman"/>
          <w:lang w:val="ru-RU"/>
        </w:rPr>
        <w:t>2</w:t>
      </w:r>
      <w:r w:rsidRPr="002068F9">
        <w:rPr>
          <w:rFonts w:cs="Times New Roman"/>
          <w:lang w:val="ru-RU"/>
        </w:rPr>
        <w:t xml:space="preserve">.20 г. </w:t>
      </w:r>
      <w:r w:rsidR="005505AB" w:rsidRPr="002068F9">
        <w:rPr>
          <w:rFonts w:cs="Times New Roman"/>
          <w:lang w:val="ru-RU"/>
        </w:rPr>
        <w:t>из доступных источников известно о</w:t>
      </w:r>
      <w:r w:rsidRPr="002068F9">
        <w:rPr>
          <w:rFonts w:cs="Times New Roman"/>
          <w:lang w:val="ru-RU"/>
        </w:rPr>
        <w:t xml:space="preserve"> </w:t>
      </w:r>
      <w:r w:rsidR="00223093">
        <w:rPr>
          <w:rFonts w:cs="Times New Roman"/>
          <w:b/>
          <w:kern w:val="0"/>
          <w:lang w:val="ru-RU" w:eastAsia="en-US" w:bidi="ar-SA"/>
        </w:rPr>
        <w:t xml:space="preserve">31479 </w:t>
      </w:r>
      <w:r w:rsidRPr="002068F9">
        <w:rPr>
          <w:rFonts w:cs="Times New Roman"/>
          <w:lang w:val="ru-RU"/>
        </w:rPr>
        <w:t>подтверждённых случа</w:t>
      </w:r>
      <w:r w:rsidR="005505AB" w:rsidRPr="002068F9">
        <w:rPr>
          <w:rFonts w:cs="Times New Roman"/>
          <w:lang w:val="ru-RU"/>
        </w:rPr>
        <w:t>ях</w:t>
      </w:r>
      <w:r w:rsidR="00B75959" w:rsidRPr="002068F9">
        <w:rPr>
          <w:rFonts w:cs="Times New Roman"/>
          <w:lang w:val="ru-RU"/>
        </w:rPr>
        <w:t xml:space="preserve"> (прирост </w:t>
      </w:r>
      <w:r w:rsidR="00840286" w:rsidRPr="002068F9">
        <w:rPr>
          <w:rFonts w:cs="Times New Roman"/>
          <w:lang w:val="ru-RU"/>
        </w:rPr>
        <w:t xml:space="preserve">за сутки </w:t>
      </w:r>
      <w:r w:rsidR="00223093">
        <w:rPr>
          <w:rFonts w:cs="Times New Roman"/>
          <w:lang w:val="ru-RU"/>
        </w:rPr>
        <w:t>3203</w:t>
      </w:r>
      <w:r w:rsidR="00B75959" w:rsidRPr="002068F9">
        <w:rPr>
          <w:rFonts w:cs="Times New Roman"/>
          <w:lang w:val="ru-RU"/>
        </w:rPr>
        <w:t xml:space="preserve"> </w:t>
      </w:r>
      <w:r w:rsidR="00840286" w:rsidRPr="002068F9">
        <w:rPr>
          <w:rFonts w:cs="Times New Roman"/>
          <w:lang w:val="ru-RU"/>
        </w:rPr>
        <w:t>случаев;</w:t>
      </w:r>
      <w:r w:rsidR="00B75959" w:rsidRPr="002068F9">
        <w:rPr>
          <w:rFonts w:cs="Times New Roman"/>
          <w:lang w:val="ru-RU"/>
        </w:rPr>
        <w:t xml:space="preserve"> </w:t>
      </w:r>
      <w:r w:rsidR="00223093">
        <w:rPr>
          <w:rFonts w:cs="Times New Roman"/>
          <w:lang w:val="ru-RU"/>
        </w:rPr>
        <w:t>11,3</w:t>
      </w:r>
      <w:r w:rsidR="00B75959" w:rsidRPr="002068F9">
        <w:rPr>
          <w:rFonts w:cs="Times New Roman"/>
          <w:lang w:val="ru-RU"/>
        </w:rPr>
        <w:t>%)</w:t>
      </w:r>
      <w:r w:rsidRPr="002068F9">
        <w:rPr>
          <w:rFonts w:cs="Times New Roman"/>
          <w:lang w:val="ru-RU"/>
        </w:rPr>
        <w:t>.</w:t>
      </w:r>
      <w:r w:rsidR="00103327">
        <w:rPr>
          <w:rFonts w:cs="Times New Roman"/>
          <w:lang w:val="ru-RU"/>
        </w:rPr>
        <w:t xml:space="preserve"> Вне Китая зарегистрировано </w:t>
      </w:r>
      <w:r w:rsidR="00223093">
        <w:rPr>
          <w:rFonts w:cs="Times New Roman"/>
          <w:lang w:val="ru-RU"/>
        </w:rPr>
        <w:t>268</w:t>
      </w:r>
      <w:r w:rsidR="00103327">
        <w:rPr>
          <w:rFonts w:cs="Times New Roman"/>
          <w:lang w:val="ru-RU"/>
        </w:rPr>
        <w:t xml:space="preserve"> завозных случаев</w:t>
      </w:r>
      <w:r w:rsidR="00F806DD">
        <w:rPr>
          <w:rFonts w:cs="Times New Roman"/>
          <w:lang w:val="ru-RU"/>
        </w:rPr>
        <w:t xml:space="preserve"> в 24 странах мира</w:t>
      </w:r>
      <w:r w:rsidR="00103327">
        <w:rPr>
          <w:rFonts w:cs="Times New Roman"/>
          <w:lang w:val="ru-RU"/>
        </w:rPr>
        <w:t>.</w:t>
      </w:r>
    </w:p>
    <w:p w:rsidR="001A6E12" w:rsidRDefault="00D20C51" w:rsidP="00686168">
      <w:pPr>
        <w:pStyle w:val="a5"/>
        <w:numPr>
          <w:ilvl w:val="0"/>
          <w:numId w:val="1"/>
        </w:numPr>
        <w:shd w:val="clear" w:color="auto" w:fill="FFFFFF"/>
        <w:ind w:left="0" w:firstLine="284"/>
        <w:jc w:val="both"/>
        <w:rPr>
          <w:rFonts w:cs="Times New Roman"/>
          <w:lang w:val="ru-RU"/>
        </w:rPr>
      </w:pPr>
      <w:r w:rsidRPr="00D20C51">
        <w:rPr>
          <w:rFonts w:cs="Times New Roman"/>
          <w:lang w:val="ru-RU"/>
        </w:rPr>
        <w:t>По сообщениям от 0</w:t>
      </w:r>
      <w:r w:rsidR="004F7221">
        <w:rPr>
          <w:rFonts w:cs="Times New Roman"/>
          <w:lang w:val="ru-RU"/>
        </w:rPr>
        <w:t>7</w:t>
      </w:r>
      <w:r w:rsidRPr="00D20C51">
        <w:rPr>
          <w:rFonts w:cs="Times New Roman"/>
          <w:lang w:val="ru-RU"/>
        </w:rPr>
        <w:t xml:space="preserve">.02.20 </w:t>
      </w:r>
      <w:r w:rsidR="004F7221">
        <w:rPr>
          <w:rFonts w:cs="Times New Roman"/>
          <w:lang w:val="ru-RU"/>
        </w:rPr>
        <w:t>общее количество пассажиров</w:t>
      </w:r>
      <w:r w:rsidRPr="002068F9">
        <w:rPr>
          <w:rFonts w:cs="Times New Roman"/>
          <w:lang w:val="ru-RU"/>
        </w:rPr>
        <w:t xml:space="preserve"> круи</w:t>
      </w:r>
      <w:r w:rsidR="004F7221">
        <w:rPr>
          <w:rFonts w:cs="Times New Roman"/>
          <w:lang w:val="ru-RU"/>
        </w:rPr>
        <w:t>зного лайнера Diamond Princess (</w:t>
      </w:r>
      <w:r w:rsidRPr="002068F9">
        <w:rPr>
          <w:rFonts w:cs="Times New Roman"/>
          <w:lang w:val="ru-RU"/>
        </w:rPr>
        <w:t>порт Йокогама</w:t>
      </w:r>
      <w:r w:rsidR="004F7221">
        <w:rPr>
          <w:rFonts w:cs="Times New Roman"/>
          <w:lang w:val="ru-RU"/>
        </w:rPr>
        <w:t>)</w:t>
      </w:r>
      <w:r w:rsidRPr="002068F9">
        <w:rPr>
          <w:rFonts w:cs="Times New Roman"/>
          <w:lang w:val="ru-RU"/>
        </w:rPr>
        <w:t>,</w:t>
      </w:r>
      <w:r w:rsidR="004F7221">
        <w:rPr>
          <w:rFonts w:cs="Times New Roman"/>
          <w:lang w:val="ru-RU"/>
        </w:rPr>
        <w:t xml:space="preserve"> у</w:t>
      </w:r>
      <w:r w:rsidR="002110F2">
        <w:rPr>
          <w:rFonts w:cs="Times New Roman"/>
          <w:lang w:val="ru-RU"/>
        </w:rPr>
        <w:t xml:space="preserve"> </w:t>
      </w:r>
      <w:r w:rsidR="004F7221">
        <w:rPr>
          <w:rFonts w:cs="Times New Roman"/>
          <w:lang w:val="ru-RU"/>
        </w:rPr>
        <w:t>которых</w:t>
      </w:r>
      <w:r w:rsidRPr="002068F9">
        <w:rPr>
          <w:rFonts w:cs="Times New Roman"/>
          <w:lang w:val="ru-RU"/>
        </w:rPr>
        <w:t xml:space="preserve"> лабораторно</w:t>
      </w:r>
      <w:r>
        <w:rPr>
          <w:rFonts w:cs="Times New Roman"/>
          <w:lang w:val="ru-RU"/>
        </w:rPr>
        <w:t xml:space="preserve"> подтверждено заболевание</w:t>
      </w:r>
      <w:r w:rsidR="002110F2">
        <w:rPr>
          <w:rFonts w:cs="Times New Roman"/>
          <w:lang w:val="ru-RU"/>
        </w:rPr>
        <w:t xml:space="preserve">, возросло до </w:t>
      </w:r>
      <w:r w:rsidR="004F7221">
        <w:rPr>
          <w:rFonts w:cs="Times New Roman"/>
          <w:lang w:val="ru-RU"/>
        </w:rPr>
        <w:t>61</w:t>
      </w:r>
      <w:r w:rsidRPr="008C4FD8">
        <w:rPr>
          <w:rFonts w:cs="Times New Roman"/>
          <w:lang w:val="ru-RU"/>
        </w:rPr>
        <w:t xml:space="preserve">. </w:t>
      </w:r>
      <w:r w:rsidR="002110F2">
        <w:rPr>
          <w:rFonts w:cs="Times New Roman"/>
          <w:lang w:val="ru-RU"/>
        </w:rPr>
        <w:t>В</w:t>
      </w:r>
      <w:r w:rsidRPr="008C4FD8">
        <w:rPr>
          <w:rFonts w:cs="Times New Roman"/>
          <w:lang w:val="ru-RU"/>
        </w:rPr>
        <w:t>се инфицированные были госпитализированы в больницу в префектуре Канагава.</w:t>
      </w:r>
      <w:r w:rsidR="004F7221">
        <w:rPr>
          <w:rFonts w:cs="Times New Roman"/>
          <w:lang w:val="ru-RU"/>
        </w:rPr>
        <w:t xml:space="preserve"> Всего в Японии зарегистрировано 86 подтверждённых случаев.</w:t>
      </w:r>
    </w:p>
    <w:p w:rsidR="00B8714E" w:rsidRDefault="00B8714E" w:rsidP="00686168">
      <w:pPr>
        <w:pStyle w:val="a5"/>
        <w:numPr>
          <w:ilvl w:val="0"/>
          <w:numId w:val="1"/>
        </w:numPr>
        <w:shd w:val="clear" w:color="auto" w:fill="FFFFFF"/>
        <w:ind w:left="0" w:firstLine="284"/>
        <w:jc w:val="both"/>
        <w:rPr>
          <w:rFonts w:cs="Times New Roman"/>
          <w:lang w:val="ru-RU"/>
        </w:rPr>
      </w:pPr>
      <w:r>
        <w:rPr>
          <w:rFonts w:cs="Times New Roman"/>
          <w:lang w:val="ru-RU"/>
        </w:rPr>
        <w:t>По сообщениям от 06.02.20 г. В Сингапуре зарегистрировано два новых случая у жителей страны без истории поездок в КНР.</w:t>
      </w:r>
    </w:p>
    <w:p w:rsidR="004F7221" w:rsidRDefault="00B8714E" w:rsidP="00686168">
      <w:pPr>
        <w:pStyle w:val="a5"/>
        <w:numPr>
          <w:ilvl w:val="0"/>
          <w:numId w:val="1"/>
        </w:numPr>
        <w:shd w:val="clear" w:color="auto" w:fill="FFFFFF"/>
        <w:ind w:left="0" w:firstLine="284"/>
        <w:jc w:val="both"/>
        <w:rPr>
          <w:rFonts w:cs="Times New Roman"/>
          <w:lang w:val="ru-RU"/>
        </w:rPr>
      </w:pPr>
      <w:r>
        <w:rPr>
          <w:rFonts w:cs="Times New Roman"/>
          <w:lang w:val="ru-RU"/>
        </w:rPr>
        <w:t xml:space="preserve">По сообщениям от 07.02.20 Республика Корея </w:t>
      </w:r>
      <w:r w:rsidRPr="00B8714E">
        <w:rPr>
          <w:rFonts w:cs="Times New Roman"/>
          <w:lang w:val="ru-RU"/>
        </w:rPr>
        <w:t xml:space="preserve">подтвердила 24-й случай заражения новым типом коронавируса, сообщила </w:t>
      </w:r>
      <w:r w:rsidR="00520C89">
        <w:rPr>
          <w:rFonts w:cs="Times New Roman"/>
          <w:lang w:val="ru-RU"/>
        </w:rPr>
        <w:t>KCDC</w:t>
      </w:r>
      <w:r w:rsidRPr="00B8714E">
        <w:rPr>
          <w:rFonts w:cs="Times New Roman"/>
          <w:lang w:val="ru-RU"/>
        </w:rPr>
        <w:t xml:space="preserve"> при министерстве здравоохранения РК.</w:t>
      </w:r>
      <w:r>
        <w:rPr>
          <w:rFonts w:cs="Times New Roman"/>
          <w:lang w:val="ru-RU"/>
        </w:rPr>
        <w:t xml:space="preserve"> </w:t>
      </w:r>
    </w:p>
    <w:p w:rsidR="00520C89" w:rsidRDefault="00520C89" w:rsidP="00686168">
      <w:pPr>
        <w:pStyle w:val="a5"/>
        <w:numPr>
          <w:ilvl w:val="0"/>
          <w:numId w:val="1"/>
        </w:numPr>
        <w:shd w:val="clear" w:color="auto" w:fill="FFFFFF"/>
        <w:ind w:left="0" w:firstLine="284"/>
        <w:jc w:val="both"/>
        <w:rPr>
          <w:rFonts w:cs="Times New Roman"/>
          <w:lang w:val="ru-RU"/>
        </w:rPr>
      </w:pPr>
      <w:r w:rsidRPr="00520C89">
        <w:rPr>
          <w:rFonts w:cs="Times New Roman"/>
          <w:lang w:val="ru-RU"/>
        </w:rPr>
        <w:t>Deutsche Welle со ссылкой на баварский минздрав сообщил</w:t>
      </w:r>
      <w:r>
        <w:rPr>
          <w:rFonts w:cs="Times New Roman"/>
          <w:lang w:val="ru-RU"/>
        </w:rPr>
        <w:t xml:space="preserve"> 07.02.20 </w:t>
      </w:r>
      <w:r w:rsidRPr="00520C89">
        <w:rPr>
          <w:rFonts w:cs="Times New Roman"/>
          <w:lang w:val="ru-RU"/>
        </w:rPr>
        <w:t>, что число зараженных новым видом коронавируса возросло в Германии до 13 человек.</w:t>
      </w:r>
      <w:r>
        <w:rPr>
          <w:rFonts w:cs="Times New Roman"/>
          <w:lang w:val="ru-RU"/>
        </w:rPr>
        <w:t xml:space="preserve"> </w:t>
      </w:r>
      <w:r w:rsidRPr="00520C89">
        <w:rPr>
          <w:rFonts w:cs="Times New Roman"/>
          <w:lang w:val="ru-RU"/>
        </w:rPr>
        <w:t xml:space="preserve">Министерство сообщило, что в Баварии вирус обнаружили у супруги </w:t>
      </w:r>
      <w:r>
        <w:rPr>
          <w:rFonts w:cs="Times New Roman"/>
          <w:lang w:val="ru-RU"/>
        </w:rPr>
        <w:t xml:space="preserve">ранее зарегистрированного случая </w:t>
      </w:r>
      <w:r w:rsidRPr="00520C89">
        <w:rPr>
          <w:rFonts w:cs="Times New Roman"/>
          <w:lang w:val="ru-RU"/>
        </w:rPr>
        <w:t xml:space="preserve">и у их двоих детей. По словам врачей, </w:t>
      </w:r>
      <w:r>
        <w:rPr>
          <w:rFonts w:cs="Times New Roman"/>
          <w:lang w:val="ru-RU"/>
        </w:rPr>
        <w:t>у детей</w:t>
      </w:r>
      <w:r w:rsidRPr="00520C89">
        <w:rPr>
          <w:rFonts w:cs="Times New Roman"/>
          <w:lang w:val="ru-RU"/>
        </w:rPr>
        <w:t xml:space="preserve"> и мат</w:t>
      </w:r>
      <w:r>
        <w:rPr>
          <w:rFonts w:cs="Times New Roman"/>
          <w:lang w:val="ru-RU"/>
        </w:rPr>
        <w:t>ери</w:t>
      </w:r>
      <w:r w:rsidRPr="00520C89">
        <w:rPr>
          <w:rFonts w:cs="Times New Roman"/>
          <w:lang w:val="ru-RU"/>
        </w:rPr>
        <w:t xml:space="preserve"> </w:t>
      </w:r>
      <w:r>
        <w:rPr>
          <w:rFonts w:cs="Times New Roman"/>
          <w:lang w:val="ru-RU"/>
        </w:rPr>
        <w:t>симптомы заболевания отсутствуют</w:t>
      </w:r>
      <w:r w:rsidRPr="00520C89">
        <w:rPr>
          <w:rFonts w:cs="Times New Roman"/>
          <w:lang w:val="ru-RU"/>
        </w:rPr>
        <w:t>. Состояние здоровья отца стабильное.</w:t>
      </w:r>
    </w:p>
    <w:p w:rsidR="00520C89" w:rsidRDefault="00520C89" w:rsidP="00686168">
      <w:pPr>
        <w:pStyle w:val="a5"/>
        <w:numPr>
          <w:ilvl w:val="0"/>
          <w:numId w:val="1"/>
        </w:numPr>
        <w:shd w:val="clear" w:color="auto" w:fill="FFFFFF"/>
        <w:ind w:left="0" w:firstLine="284"/>
        <w:jc w:val="both"/>
        <w:rPr>
          <w:rFonts w:cs="Times New Roman"/>
          <w:lang w:val="ru-RU"/>
        </w:rPr>
      </w:pPr>
      <w:r>
        <w:rPr>
          <w:rFonts w:cs="Times New Roman"/>
          <w:lang w:val="ru-RU"/>
        </w:rPr>
        <w:t>Власти Британской Колумбии (Канада) сообщили 07.02.20  о двух новых подтверждённых случаях у туристов из Китая.</w:t>
      </w:r>
    </w:p>
    <w:p w:rsidR="00520C89" w:rsidRDefault="00520C89" w:rsidP="00686168">
      <w:pPr>
        <w:pStyle w:val="a5"/>
        <w:numPr>
          <w:ilvl w:val="0"/>
          <w:numId w:val="1"/>
        </w:numPr>
        <w:shd w:val="clear" w:color="auto" w:fill="FFFFFF"/>
        <w:ind w:left="0" w:firstLine="284"/>
        <w:jc w:val="both"/>
        <w:rPr>
          <w:rFonts w:cs="Times New Roman"/>
          <w:lang w:val="ru-RU"/>
        </w:rPr>
      </w:pPr>
      <w:r>
        <w:rPr>
          <w:rFonts w:cs="Times New Roman"/>
          <w:lang w:val="ru-RU"/>
        </w:rPr>
        <w:t>По сообщениям от 06.02.20 т</w:t>
      </w:r>
      <w:r w:rsidRPr="00520C89">
        <w:rPr>
          <w:rFonts w:cs="Times New Roman"/>
          <w:lang w:val="ru-RU"/>
        </w:rPr>
        <w:t xml:space="preserve">ретий случай заражения коронавирусом подтвержден в Великобритании, говорится в заявлении главного врача Англии Криса Уитти. </w:t>
      </w:r>
      <w:r>
        <w:rPr>
          <w:rFonts w:cs="Times New Roman"/>
          <w:lang w:val="ru-RU"/>
        </w:rPr>
        <w:t>«</w:t>
      </w:r>
      <w:r w:rsidRPr="00520C89">
        <w:rPr>
          <w:rFonts w:cs="Times New Roman"/>
          <w:lang w:val="ru-RU"/>
        </w:rPr>
        <w:t>Этот человек заразился вирусом не в Великобритании. Он переведен в специализированный центр Национальной службы здравоохранения</w:t>
      </w:r>
      <w:r>
        <w:rPr>
          <w:rFonts w:cs="Times New Roman"/>
          <w:lang w:val="ru-RU"/>
        </w:rPr>
        <w:t>», - заявил он.</w:t>
      </w:r>
    </w:p>
    <w:p w:rsidR="00821B6D" w:rsidRDefault="00520C89" w:rsidP="00686168">
      <w:pPr>
        <w:pStyle w:val="a5"/>
        <w:numPr>
          <w:ilvl w:val="0"/>
          <w:numId w:val="1"/>
        </w:numPr>
        <w:shd w:val="clear" w:color="auto" w:fill="FFFFFF"/>
        <w:ind w:left="0" w:firstLine="284"/>
        <w:jc w:val="both"/>
        <w:rPr>
          <w:rFonts w:cs="Times New Roman"/>
          <w:lang w:val="ru-RU"/>
        </w:rPr>
      </w:pPr>
      <w:r w:rsidRPr="00520C89">
        <w:rPr>
          <w:rFonts w:cs="Times New Roman"/>
          <w:lang w:val="ru-RU"/>
        </w:rPr>
        <w:t xml:space="preserve">Третий случай заражения выявлен в Италии, сообщил Высший институт здравоохранения страны. Это один из 56 итальянцев, прибывших в 03.02 на военном самолете на родину из Уханя. </w:t>
      </w:r>
    </w:p>
    <w:p w:rsidR="00223093" w:rsidRDefault="00223093" w:rsidP="00686168">
      <w:pPr>
        <w:pStyle w:val="a5"/>
        <w:numPr>
          <w:ilvl w:val="0"/>
          <w:numId w:val="1"/>
        </w:numPr>
        <w:shd w:val="clear" w:color="auto" w:fill="FFFFFF"/>
        <w:ind w:left="0" w:firstLine="284"/>
        <w:jc w:val="both"/>
        <w:rPr>
          <w:rFonts w:cs="Times New Roman"/>
          <w:lang w:val="ru-RU"/>
        </w:rPr>
      </w:pPr>
      <w:r>
        <w:rPr>
          <w:rFonts w:cs="Times New Roman"/>
          <w:lang w:val="ru-RU"/>
        </w:rPr>
        <w:t xml:space="preserve">В КНР 06.02.20 зарегистрирован случай смерти у доктора </w:t>
      </w:r>
      <w:r w:rsidR="002110F2">
        <w:rPr>
          <w:rFonts w:cs="Times New Roman"/>
          <w:lang w:val="ru-RU"/>
        </w:rPr>
        <w:t>(31 год), заразившегося от пациентов</w:t>
      </w:r>
      <w:r>
        <w:rPr>
          <w:rFonts w:cs="Times New Roman"/>
          <w:lang w:val="ru-RU"/>
        </w:rPr>
        <w:t>.</w:t>
      </w:r>
    </w:p>
    <w:p w:rsidR="00520C89" w:rsidRPr="00520C89" w:rsidRDefault="00520C89" w:rsidP="00686168">
      <w:pPr>
        <w:pStyle w:val="a5"/>
        <w:shd w:val="clear" w:color="auto" w:fill="FFFFFF"/>
        <w:ind w:left="284"/>
        <w:jc w:val="both"/>
        <w:rPr>
          <w:rFonts w:cs="Times New Roman"/>
          <w:lang w:val="ru-RU"/>
        </w:rPr>
      </w:pPr>
    </w:p>
    <w:p w:rsidR="004F7221" w:rsidRDefault="004F7221" w:rsidP="00686168">
      <w:pPr>
        <w:pStyle w:val="a5"/>
        <w:shd w:val="clear" w:color="auto" w:fill="FFFFFF"/>
        <w:ind w:left="0" w:firstLine="284"/>
        <w:jc w:val="both"/>
        <w:rPr>
          <w:rFonts w:cs="Times New Roman"/>
          <w:lang w:val="ru-RU"/>
        </w:rPr>
      </w:pPr>
    </w:p>
    <w:p w:rsidR="002068F9" w:rsidRDefault="002068F9" w:rsidP="00686168">
      <w:pPr>
        <w:pStyle w:val="a5"/>
        <w:shd w:val="clear" w:color="auto" w:fill="FFFFFF"/>
        <w:ind w:left="0" w:firstLine="284"/>
        <w:jc w:val="both"/>
        <w:rPr>
          <w:rFonts w:cs="Times New Roman"/>
          <w:lang w:val="ru-RU"/>
        </w:rPr>
      </w:pPr>
    </w:p>
    <w:p w:rsidR="002068F9" w:rsidRDefault="002068F9" w:rsidP="00686168">
      <w:pPr>
        <w:pStyle w:val="a5"/>
        <w:shd w:val="clear" w:color="auto" w:fill="FFFFFF"/>
        <w:ind w:left="0" w:firstLine="284"/>
        <w:jc w:val="both"/>
        <w:rPr>
          <w:rFonts w:cs="Times New Roman"/>
          <w:lang w:val="ru-RU"/>
        </w:rPr>
      </w:pPr>
    </w:p>
    <w:p w:rsidR="002068F9" w:rsidRDefault="002068F9" w:rsidP="00686168">
      <w:pPr>
        <w:pStyle w:val="a5"/>
        <w:shd w:val="clear" w:color="auto" w:fill="FFFFFF"/>
        <w:ind w:left="0" w:firstLine="284"/>
        <w:jc w:val="both"/>
        <w:rPr>
          <w:rFonts w:cs="Times New Roman"/>
          <w:lang w:val="ru-RU"/>
        </w:rPr>
      </w:pPr>
    </w:p>
    <w:p w:rsidR="002068F9" w:rsidRPr="00BB0C08" w:rsidRDefault="002068F9" w:rsidP="00A07B34">
      <w:pPr>
        <w:spacing w:line="276" w:lineRule="auto"/>
        <w:ind w:firstLine="284"/>
        <w:jc w:val="center"/>
        <w:rPr>
          <w:rFonts w:cs="Times New Roman"/>
          <w:lang w:val="ru-RU"/>
        </w:rPr>
      </w:pPr>
      <w:r>
        <w:rPr>
          <w:rFonts w:cs="Times New Roman"/>
          <w:noProof/>
          <w:lang w:val="ru-RU" w:eastAsia="ru-RU" w:bidi="ar-SA"/>
        </w:rPr>
        <w:lastRenderedPageBreak/>
        <w:drawing>
          <wp:inline distT="0" distB="0" distL="0" distR="0">
            <wp:extent cx="5930774" cy="2918765"/>
            <wp:effectExtent l="19050" t="0" r="0" b="0"/>
            <wp:docPr id="13" name="Рисунок 1" descr="C:\Users\Поспелов_М_В\Desktop\Работа\Текущие дела\Пневмония Моё\Распространение в мир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спелов_М_В\Desktop\Работа\Текущие дела\Пневмония Моё\Распространение в мире.jpeg"/>
                    <pic:cNvPicPr>
                      <a:picLocks noChangeAspect="1" noChangeArrowheads="1"/>
                    </pic:cNvPicPr>
                  </pic:nvPicPr>
                  <pic:blipFill>
                    <a:blip r:embed="rId7" cstate="print"/>
                    <a:srcRect l="2640" t="5175" r="1844" b="28214"/>
                    <a:stretch>
                      <a:fillRect/>
                    </a:stretch>
                  </pic:blipFill>
                  <pic:spPr bwMode="auto">
                    <a:xfrm>
                      <a:off x="0" y="0"/>
                      <a:ext cx="5930774" cy="2918765"/>
                    </a:xfrm>
                    <a:prstGeom prst="rect">
                      <a:avLst/>
                    </a:prstGeom>
                    <a:noFill/>
                    <a:ln w="9525">
                      <a:noFill/>
                      <a:miter lim="800000"/>
                      <a:headEnd/>
                      <a:tailEnd/>
                    </a:ln>
                  </pic:spPr>
                </pic:pic>
              </a:graphicData>
            </a:graphic>
          </wp:inline>
        </w:drawing>
      </w:r>
    </w:p>
    <w:p w:rsidR="002068F9" w:rsidRDefault="002068F9" w:rsidP="00A07B34">
      <w:pPr>
        <w:spacing w:line="276" w:lineRule="auto"/>
        <w:ind w:firstLine="284"/>
        <w:jc w:val="center"/>
        <w:rPr>
          <w:rFonts w:cs="Times New Roman"/>
        </w:rPr>
      </w:pPr>
    </w:p>
    <w:p w:rsidR="002068F9" w:rsidRPr="00BB0C08" w:rsidRDefault="002068F9" w:rsidP="00A07B34">
      <w:pPr>
        <w:spacing w:line="276" w:lineRule="auto"/>
        <w:ind w:firstLine="284"/>
        <w:jc w:val="center"/>
        <w:rPr>
          <w:rFonts w:cs="Times New Roman"/>
          <w:lang w:val="ru-RU"/>
        </w:rPr>
      </w:pPr>
      <w:r w:rsidRPr="00BB0C08">
        <w:rPr>
          <w:rFonts w:cs="Times New Roman"/>
        </w:rPr>
        <w:t>Рис.</w:t>
      </w:r>
      <w:r w:rsidRPr="00BB0C08">
        <w:rPr>
          <w:rFonts w:cs="Times New Roman"/>
          <w:lang w:val="ru-RU"/>
        </w:rPr>
        <w:t>1</w:t>
      </w:r>
      <w:r w:rsidRPr="00BB0C08">
        <w:rPr>
          <w:rFonts w:cs="Times New Roman"/>
        </w:rPr>
        <w:t xml:space="preserve"> </w:t>
      </w:r>
      <w:r w:rsidRPr="00BB0C08">
        <w:rPr>
          <w:rFonts w:cs="Times New Roman"/>
          <w:lang w:val="ru-RU"/>
        </w:rPr>
        <w:t>Страны с подтверждёнными случаями заболевания</w:t>
      </w:r>
    </w:p>
    <w:p w:rsidR="002068F9" w:rsidRDefault="002068F9" w:rsidP="00A07B34">
      <w:pPr>
        <w:pStyle w:val="a5"/>
        <w:shd w:val="clear" w:color="auto" w:fill="FFFFFF"/>
        <w:spacing w:line="276" w:lineRule="auto"/>
        <w:ind w:left="0" w:firstLine="284"/>
        <w:jc w:val="both"/>
        <w:rPr>
          <w:rFonts w:cs="Times New Roman"/>
          <w:lang w:val="ru-RU"/>
        </w:rPr>
      </w:pPr>
    </w:p>
    <w:p w:rsidR="002068F9" w:rsidRPr="001A6E12" w:rsidRDefault="00AD6A62" w:rsidP="00A07B34">
      <w:pPr>
        <w:pStyle w:val="a5"/>
        <w:shd w:val="clear" w:color="auto" w:fill="FFFFFF"/>
        <w:spacing w:line="276" w:lineRule="auto"/>
        <w:ind w:left="0" w:firstLine="284"/>
        <w:jc w:val="both"/>
        <w:rPr>
          <w:rFonts w:cs="Times New Roman"/>
          <w:lang w:val="ru-RU"/>
        </w:rPr>
      </w:pPr>
      <w:r>
        <w:rPr>
          <w:rFonts w:cs="Times New Roman"/>
          <w:noProof/>
          <w:lang w:val="ru-RU" w:eastAsia="ru-RU" w:bidi="ar-SA"/>
        </w:rPr>
        <w:drawing>
          <wp:inline distT="0" distB="0" distL="0" distR="0">
            <wp:extent cx="5669915" cy="3188335"/>
            <wp:effectExtent l="19050" t="0" r="698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69915" cy="3188335"/>
                    </a:xfrm>
                    <a:prstGeom prst="rect">
                      <a:avLst/>
                    </a:prstGeom>
                    <a:noFill/>
                  </pic:spPr>
                </pic:pic>
              </a:graphicData>
            </a:graphic>
          </wp:inline>
        </w:drawing>
      </w:r>
    </w:p>
    <w:p w:rsidR="00BD4FE9" w:rsidRDefault="00BD4FE9" w:rsidP="00A07B34">
      <w:pPr>
        <w:spacing w:line="276" w:lineRule="auto"/>
        <w:ind w:firstLine="284"/>
        <w:jc w:val="center"/>
        <w:rPr>
          <w:rFonts w:cs="Times New Roman"/>
          <w:lang w:val="ru-RU"/>
        </w:rPr>
      </w:pPr>
    </w:p>
    <w:p w:rsidR="002068F9" w:rsidRDefault="002068F9" w:rsidP="00AD6A62">
      <w:pPr>
        <w:spacing w:line="276" w:lineRule="auto"/>
        <w:jc w:val="center"/>
        <w:rPr>
          <w:rFonts w:cs="Times New Roman"/>
          <w:kern w:val="0"/>
          <w:lang w:val="ru-RU"/>
        </w:rPr>
      </w:pPr>
      <w:r w:rsidRPr="002068F9">
        <w:rPr>
          <w:rFonts w:cs="Times New Roman"/>
          <w:lang w:val="ru-RU"/>
        </w:rPr>
        <w:t xml:space="preserve">Рис. </w:t>
      </w:r>
      <w:r>
        <w:rPr>
          <w:rFonts w:cs="Times New Roman"/>
          <w:lang w:val="ru-RU"/>
        </w:rPr>
        <w:t>2</w:t>
      </w:r>
      <w:r w:rsidRPr="002068F9">
        <w:rPr>
          <w:rFonts w:cs="Times New Roman"/>
          <w:lang w:val="ru-RU"/>
        </w:rPr>
        <w:t xml:space="preserve"> Общее количество выписанных больных </w:t>
      </w:r>
    </w:p>
    <w:p w:rsidR="002068F9" w:rsidRPr="002068F9" w:rsidRDefault="002068F9" w:rsidP="00A07B34">
      <w:pPr>
        <w:widowControl/>
        <w:autoSpaceDN/>
        <w:spacing w:line="276" w:lineRule="auto"/>
        <w:rPr>
          <w:rFonts w:cs="Times New Roman"/>
          <w:kern w:val="0"/>
          <w:lang w:val="ru-RU"/>
        </w:rPr>
        <w:sectPr w:rsidR="002068F9" w:rsidRPr="002068F9">
          <w:pgSz w:w="11906" w:h="16838"/>
          <w:pgMar w:top="1134" w:right="850" w:bottom="1134" w:left="1276" w:header="708" w:footer="708" w:gutter="0"/>
          <w:cols w:space="720"/>
        </w:sectPr>
      </w:pPr>
    </w:p>
    <w:p w:rsidR="00416801" w:rsidRDefault="009F481F" w:rsidP="00A07B34">
      <w:pPr>
        <w:pStyle w:val="a5"/>
        <w:tabs>
          <w:tab w:val="left" w:pos="15168"/>
        </w:tabs>
        <w:spacing w:line="276" w:lineRule="auto"/>
        <w:ind w:left="-1134" w:right="-456"/>
        <w:jc w:val="both"/>
        <w:rPr>
          <w:rFonts w:cs="Times New Roman"/>
          <w:lang w:val="ru-RU"/>
        </w:rPr>
      </w:pPr>
      <w:r>
        <w:rPr>
          <w:rFonts w:cs="Times New Roman"/>
          <w:noProof/>
          <w:lang w:val="ru-RU" w:eastAsia="ru-RU" w:bidi="ar-SA"/>
        </w:rPr>
        <w:lastRenderedPageBreak/>
        <w:drawing>
          <wp:inline distT="0" distB="0" distL="0" distR="0">
            <wp:extent cx="10643616" cy="2648854"/>
            <wp:effectExtent l="19050" t="0" r="5334"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645057" cy="2649213"/>
                    </a:xfrm>
                    <a:prstGeom prst="rect">
                      <a:avLst/>
                    </a:prstGeom>
                    <a:noFill/>
                  </pic:spPr>
                </pic:pic>
              </a:graphicData>
            </a:graphic>
          </wp:inline>
        </w:drawing>
      </w:r>
    </w:p>
    <w:p w:rsidR="00E03927" w:rsidRPr="00BB0C08" w:rsidRDefault="00E03927" w:rsidP="00A07B34">
      <w:pPr>
        <w:pStyle w:val="a5"/>
        <w:tabs>
          <w:tab w:val="left" w:pos="15168"/>
        </w:tabs>
        <w:spacing w:line="276" w:lineRule="auto"/>
        <w:ind w:left="-1134" w:right="-456"/>
        <w:jc w:val="both"/>
        <w:rPr>
          <w:rFonts w:cs="Times New Roman"/>
          <w:lang w:val="ru-RU"/>
        </w:rPr>
      </w:pPr>
    </w:p>
    <w:p w:rsidR="00416801" w:rsidRPr="00BB0C08" w:rsidRDefault="00416801" w:rsidP="00A07B34">
      <w:pPr>
        <w:pStyle w:val="a5"/>
        <w:spacing w:line="276" w:lineRule="auto"/>
        <w:ind w:left="0" w:firstLine="284"/>
        <w:jc w:val="center"/>
        <w:rPr>
          <w:rFonts w:cs="Times New Roman"/>
          <w:lang w:val="ru-RU"/>
        </w:rPr>
      </w:pPr>
      <w:r w:rsidRPr="00BB0C08">
        <w:rPr>
          <w:rFonts w:cs="Times New Roman"/>
          <w:lang w:val="ru-RU"/>
        </w:rPr>
        <w:t xml:space="preserve">Рис. </w:t>
      </w:r>
      <w:r w:rsidR="002068F9">
        <w:rPr>
          <w:rFonts w:cs="Times New Roman"/>
          <w:lang w:val="ru-RU"/>
        </w:rPr>
        <w:t>3</w:t>
      </w:r>
      <w:r w:rsidRPr="00BB0C08">
        <w:rPr>
          <w:rFonts w:cs="Times New Roman"/>
          <w:lang w:val="ru-RU"/>
        </w:rPr>
        <w:t xml:space="preserve"> Количество случаев подтверждения заболевания в КНР</w:t>
      </w:r>
    </w:p>
    <w:p w:rsidR="00416801" w:rsidRPr="00BB0C08" w:rsidRDefault="00416801" w:rsidP="00A07B34">
      <w:pPr>
        <w:pStyle w:val="a5"/>
        <w:spacing w:line="276" w:lineRule="auto"/>
        <w:ind w:left="0" w:firstLine="284"/>
        <w:jc w:val="center"/>
        <w:rPr>
          <w:rFonts w:cs="Times New Roman"/>
          <w:lang w:val="ru-RU"/>
        </w:rPr>
      </w:pPr>
    </w:p>
    <w:p w:rsidR="00416801" w:rsidRPr="00BB0C08" w:rsidRDefault="009F481F" w:rsidP="00A07B34">
      <w:pPr>
        <w:pStyle w:val="a5"/>
        <w:spacing w:line="276" w:lineRule="auto"/>
        <w:ind w:left="-1134" w:right="-456"/>
        <w:jc w:val="center"/>
        <w:rPr>
          <w:rFonts w:cs="Times New Roman"/>
          <w:lang w:val="ru-RU"/>
        </w:rPr>
      </w:pPr>
      <w:r>
        <w:rPr>
          <w:rFonts w:cs="Times New Roman"/>
          <w:noProof/>
          <w:lang w:val="ru-RU" w:eastAsia="ru-RU" w:bidi="ar-SA"/>
        </w:rPr>
        <w:drawing>
          <wp:inline distT="0" distB="0" distL="0" distR="0">
            <wp:extent cx="9535160" cy="2889885"/>
            <wp:effectExtent l="19050" t="0" r="889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535160" cy="2889885"/>
                    </a:xfrm>
                    <a:prstGeom prst="rect">
                      <a:avLst/>
                    </a:prstGeom>
                    <a:noFill/>
                  </pic:spPr>
                </pic:pic>
              </a:graphicData>
            </a:graphic>
          </wp:inline>
        </w:drawing>
      </w:r>
    </w:p>
    <w:p w:rsidR="00416801" w:rsidRPr="00BB0C08" w:rsidRDefault="00416801" w:rsidP="00A07B34">
      <w:pPr>
        <w:pStyle w:val="a5"/>
        <w:spacing w:line="276" w:lineRule="auto"/>
        <w:ind w:left="0" w:firstLine="284"/>
        <w:jc w:val="center"/>
        <w:rPr>
          <w:rFonts w:cs="Times New Roman"/>
          <w:lang w:val="ru-RU"/>
        </w:rPr>
      </w:pPr>
      <w:r w:rsidRPr="00BB0C08">
        <w:rPr>
          <w:rFonts w:cs="Times New Roman"/>
          <w:lang w:val="ru-RU"/>
        </w:rPr>
        <w:t>Рис</w:t>
      </w:r>
      <w:r w:rsidR="00073426" w:rsidRPr="00BB0C08">
        <w:rPr>
          <w:rFonts w:cs="Times New Roman"/>
          <w:lang w:val="ru-RU"/>
        </w:rPr>
        <w:t xml:space="preserve"> </w:t>
      </w:r>
      <w:r w:rsidR="002068F9">
        <w:rPr>
          <w:rFonts w:cs="Times New Roman"/>
          <w:lang w:val="ru-RU"/>
        </w:rPr>
        <w:t>4</w:t>
      </w:r>
      <w:r w:rsidRPr="00BB0C08">
        <w:rPr>
          <w:rFonts w:cs="Times New Roman"/>
          <w:lang w:val="ru-RU"/>
        </w:rPr>
        <w:t>. Количество регистрируемых ежедневно случаев в КНР</w:t>
      </w:r>
    </w:p>
    <w:p w:rsidR="00416801" w:rsidRPr="00BB0C08" w:rsidRDefault="00416801" w:rsidP="00A07B34">
      <w:pPr>
        <w:pStyle w:val="a5"/>
        <w:spacing w:line="276" w:lineRule="auto"/>
        <w:ind w:left="0" w:firstLine="284"/>
        <w:jc w:val="both"/>
        <w:rPr>
          <w:rFonts w:cs="Times New Roman"/>
          <w:b/>
          <w:lang w:val="ru-RU"/>
        </w:rPr>
      </w:pPr>
    </w:p>
    <w:p w:rsidR="00416801" w:rsidRPr="00BB0C08" w:rsidRDefault="00416801" w:rsidP="00A07B34">
      <w:pPr>
        <w:pStyle w:val="a5"/>
        <w:spacing w:line="276" w:lineRule="auto"/>
        <w:ind w:left="0" w:firstLine="284"/>
        <w:jc w:val="both"/>
        <w:rPr>
          <w:rFonts w:cs="Times New Roman"/>
          <w:b/>
          <w:lang w:val="ru-RU"/>
        </w:rPr>
      </w:pPr>
    </w:p>
    <w:p w:rsidR="00416801" w:rsidRPr="00BB0C08" w:rsidRDefault="009F481F" w:rsidP="00A07B34">
      <w:pPr>
        <w:pStyle w:val="a5"/>
        <w:spacing w:line="276" w:lineRule="auto"/>
        <w:ind w:left="0" w:firstLine="284"/>
        <w:jc w:val="center"/>
        <w:rPr>
          <w:rFonts w:cs="Times New Roman"/>
          <w:b/>
          <w:lang w:val="ru-RU"/>
        </w:rPr>
      </w:pPr>
      <w:r>
        <w:rPr>
          <w:rFonts w:cs="Times New Roman"/>
          <w:b/>
          <w:noProof/>
          <w:lang w:val="ru-RU" w:eastAsia="ru-RU" w:bidi="ar-SA"/>
        </w:rPr>
        <w:lastRenderedPageBreak/>
        <w:drawing>
          <wp:inline distT="0" distB="0" distL="0" distR="0">
            <wp:extent cx="7596505" cy="4730750"/>
            <wp:effectExtent l="19050" t="0" r="444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596505" cy="4730750"/>
                    </a:xfrm>
                    <a:prstGeom prst="rect">
                      <a:avLst/>
                    </a:prstGeom>
                    <a:noFill/>
                  </pic:spPr>
                </pic:pic>
              </a:graphicData>
            </a:graphic>
          </wp:inline>
        </w:drawing>
      </w:r>
    </w:p>
    <w:p w:rsidR="00416801" w:rsidRPr="00BB0C08" w:rsidRDefault="00416801" w:rsidP="00A07B34">
      <w:pPr>
        <w:pStyle w:val="a5"/>
        <w:spacing w:line="276" w:lineRule="auto"/>
        <w:ind w:left="0" w:firstLine="284"/>
        <w:jc w:val="center"/>
        <w:rPr>
          <w:rFonts w:cs="Times New Roman"/>
          <w:lang w:val="ru-RU"/>
        </w:rPr>
      </w:pPr>
      <w:r w:rsidRPr="00BB0C08">
        <w:rPr>
          <w:rFonts w:cs="Times New Roman"/>
          <w:lang w:val="ru-RU"/>
        </w:rPr>
        <w:t>Рис.</w:t>
      </w:r>
      <w:r w:rsidR="002068F9">
        <w:rPr>
          <w:rFonts w:cs="Times New Roman"/>
          <w:lang w:val="ru-RU"/>
        </w:rPr>
        <w:t>5</w:t>
      </w:r>
      <w:r w:rsidRPr="00BB0C08">
        <w:rPr>
          <w:rFonts w:cs="Times New Roman"/>
          <w:lang w:val="ru-RU"/>
        </w:rPr>
        <w:t>.  Летальность (%) в КНР</w:t>
      </w:r>
    </w:p>
    <w:p w:rsidR="00416801" w:rsidRPr="00BB0C08" w:rsidRDefault="00416801" w:rsidP="00A07B34">
      <w:pPr>
        <w:pStyle w:val="a5"/>
        <w:spacing w:line="276" w:lineRule="auto"/>
        <w:ind w:left="0" w:firstLine="284"/>
        <w:jc w:val="both"/>
        <w:rPr>
          <w:rFonts w:cs="Times New Roman"/>
          <w:b/>
          <w:lang w:val="ru-RU"/>
        </w:rPr>
      </w:pPr>
    </w:p>
    <w:p w:rsidR="00416801" w:rsidRPr="00BB0C08" w:rsidRDefault="00416801" w:rsidP="00A07B34">
      <w:pPr>
        <w:pStyle w:val="a5"/>
        <w:spacing w:line="276" w:lineRule="auto"/>
        <w:ind w:left="0" w:firstLine="284"/>
        <w:jc w:val="both"/>
        <w:rPr>
          <w:rFonts w:cs="Times New Roman"/>
          <w:b/>
          <w:lang w:val="ru-RU"/>
        </w:rPr>
      </w:pPr>
    </w:p>
    <w:p w:rsidR="00416801" w:rsidRPr="00BB0C08" w:rsidRDefault="00416801" w:rsidP="00A07B34">
      <w:pPr>
        <w:spacing w:line="276" w:lineRule="auto"/>
        <w:ind w:firstLine="284"/>
        <w:rPr>
          <w:rFonts w:cs="Times New Roman"/>
          <w:b/>
          <w:lang w:val="ru-RU"/>
        </w:rPr>
      </w:pPr>
      <w:r w:rsidRPr="00BB0C08">
        <w:rPr>
          <w:rFonts w:cs="Times New Roman"/>
          <w:b/>
          <w:kern w:val="0"/>
          <w:lang w:val="ru-RU"/>
        </w:rPr>
        <w:br w:type="page"/>
      </w:r>
    </w:p>
    <w:p w:rsidR="00416801" w:rsidRPr="00BB0C08" w:rsidRDefault="00416801" w:rsidP="00A07B34">
      <w:pPr>
        <w:widowControl/>
        <w:autoSpaceDN/>
        <w:spacing w:line="276" w:lineRule="auto"/>
        <w:rPr>
          <w:rFonts w:cs="Times New Roman"/>
          <w:b/>
          <w:kern w:val="0"/>
          <w:lang w:val="ru-RU"/>
        </w:rPr>
        <w:sectPr w:rsidR="00416801" w:rsidRPr="00BB0C08">
          <w:pgSz w:w="16838" w:h="11906" w:orient="landscape"/>
          <w:pgMar w:top="709" w:right="1134" w:bottom="426" w:left="1134" w:header="709" w:footer="709" w:gutter="0"/>
          <w:cols w:space="720"/>
        </w:sectPr>
      </w:pPr>
    </w:p>
    <w:p w:rsidR="00D770F1" w:rsidRPr="00010EA5" w:rsidRDefault="00D770F1" w:rsidP="00686168">
      <w:pPr>
        <w:jc w:val="center"/>
        <w:rPr>
          <w:rFonts w:cs="Times New Roman"/>
          <w:b/>
        </w:rPr>
      </w:pPr>
      <w:r w:rsidRPr="00010EA5">
        <w:rPr>
          <w:rFonts w:cs="Times New Roman"/>
          <w:b/>
        </w:rPr>
        <w:lastRenderedPageBreak/>
        <w:t xml:space="preserve">Количество подтверждённых случаев заболевания, вызванного новым коронавирусом </w:t>
      </w:r>
      <w:r>
        <w:rPr>
          <w:rFonts w:cs="Times New Roman"/>
          <w:b/>
        </w:rPr>
        <w:t xml:space="preserve">в КНР </w:t>
      </w:r>
    </w:p>
    <w:p w:rsidR="00D770F1" w:rsidRDefault="00D770F1" w:rsidP="00686168">
      <w:pPr>
        <w:jc w:val="center"/>
        <w:rPr>
          <w:rFonts w:cs="Times New Roman"/>
          <w:b/>
        </w:rPr>
      </w:pPr>
    </w:p>
    <w:p w:rsidR="00D770F1" w:rsidRDefault="00D770F1" w:rsidP="00686168">
      <w:pPr>
        <w:rPr>
          <w:rFonts w:cs="Times New Roman"/>
          <w:lang w:val="ru-RU"/>
        </w:rPr>
      </w:pPr>
      <w:r w:rsidRPr="00BB2D4E">
        <w:rPr>
          <w:rFonts w:cs="Times New Roman"/>
        </w:rPr>
        <w:t>Информация представляет собой сводные данные, полученные из государственных СМИ (CCTV, газета «Жэньминьжибао») и с сайтов местных муниципалитетов регионов КНР на 0</w:t>
      </w:r>
      <w:r w:rsidR="009F481F">
        <w:rPr>
          <w:rFonts w:cs="Times New Roman"/>
          <w:lang w:val="ru-RU"/>
        </w:rPr>
        <w:t>7</w:t>
      </w:r>
      <w:r w:rsidRPr="00BB2D4E">
        <w:rPr>
          <w:rFonts w:cs="Times New Roman"/>
        </w:rPr>
        <w:t xml:space="preserve">.02.20 г. </w:t>
      </w:r>
      <w:r w:rsidR="00772965">
        <w:rPr>
          <w:rFonts w:cs="Times New Roman"/>
          <w:lang w:val="ru-RU"/>
        </w:rPr>
        <w:t>08</w:t>
      </w:r>
      <w:r w:rsidRPr="00BB2D4E">
        <w:rPr>
          <w:rFonts w:cs="Times New Roman"/>
        </w:rPr>
        <w:t>.</w:t>
      </w:r>
      <w:r>
        <w:rPr>
          <w:rFonts w:cs="Times New Roman"/>
        </w:rPr>
        <w:t>0</w:t>
      </w:r>
      <w:r w:rsidRPr="00BB2D4E">
        <w:rPr>
          <w:rFonts w:cs="Times New Roman"/>
        </w:rPr>
        <w:t xml:space="preserve">0 по мск </w:t>
      </w:r>
    </w:p>
    <w:p w:rsidR="00772965" w:rsidRPr="00772965" w:rsidRDefault="00772965" w:rsidP="00686168">
      <w:pPr>
        <w:rPr>
          <w:rFonts w:cs="Times New Roman"/>
          <w:b/>
          <w:lang w:val="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4566"/>
        <w:gridCol w:w="2574"/>
        <w:gridCol w:w="1688"/>
      </w:tblGrid>
      <w:tr w:rsidR="00D770F1" w:rsidRPr="009F481F" w:rsidTr="006A1AFA">
        <w:trPr>
          <w:trHeight w:val="195"/>
          <w:tblCellSpacing w:w="0" w:type="dxa"/>
        </w:trPr>
        <w:tc>
          <w:tcPr>
            <w:tcW w:w="604" w:type="dxa"/>
            <w:shd w:val="clear" w:color="auto" w:fill="FFFFFF"/>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w:t>
            </w:r>
          </w:p>
        </w:tc>
        <w:tc>
          <w:tcPr>
            <w:tcW w:w="4775" w:type="dxa"/>
            <w:shd w:val="clear" w:color="auto" w:fill="FFFFFF"/>
            <w:noWrap/>
            <w:tcMar>
              <w:top w:w="0" w:type="dxa"/>
              <w:left w:w="31" w:type="dxa"/>
              <w:bottom w:w="0" w:type="dxa"/>
              <w:right w:w="31" w:type="dxa"/>
            </w:tcMar>
            <w:vAlign w:val="center"/>
            <w:hideMark/>
          </w:tcPr>
          <w:p w:rsidR="00D770F1" w:rsidRPr="009F481F" w:rsidRDefault="00D770F1" w:rsidP="00A07B34">
            <w:pPr>
              <w:spacing w:line="276" w:lineRule="auto"/>
              <w:jc w:val="center"/>
              <w:rPr>
                <w:rFonts w:eastAsia="Times New Roman" w:cs="Times New Roman"/>
                <w:color w:val="000000"/>
                <w:lang w:eastAsia="ru-RU"/>
              </w:rPr>
            </w:pPr>
            <w:r w:rsidRPr="009F481F">
              <w:rPr>
                <w:rFonts w:eastAsia="Times New Roman" w:cs="Times New Roman"/>
                <w:color w:val="000000"/>
                <w:lang w:eastAsia="ru-RU"/>
              </w:rPr>
              <w:t>Название единицы провинциального уровня</w:t>
            </w:r>
          </w:p>
        </w:tc>
        <w:tc>
          <w:tcPr>
            <w:tcW w:w="2690" w:type="dxa"/>
            <w:shd w:val="clear" w:color="auto" w:fill="FFFFFF"/>
            <w:noWrap/>
            <w:tcMar>
              <w:top w:w="0" w:type="dxa"/>
              <w:left w:w="31" w:type="dxa"/>
              <w:bottom w:w="0" w:type="dxa"/>
              <w:right w:w="31" w:type="dxa"/>
            </w:tcMar>
            <w:vAlign w:val="center"/>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Количество случаев</w:t>
            </w:r>
          </w:p>
        </w:tc>
        <w:tc>
          <w:tcPr>
            <w:tcW w:w="1762" w:type="dxa"/>
            <w:shd w:val="clear" w:color="auto" w:fill="FFFFFF"/>
            <w:noWrap/>
            <w:tcMar>
              <w:top w:w="0" w:type="dxa"/>
              <w:left w:w="31" w:type="dxa"/>
              <w:bottom w:w="0" w:type="dxa"/>
              <w:right w:w="31" w:type="dxa"/>
            </w:tcMar>
            <w:vAlign w:val="center"/>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Количество летальных исходов</w:t>
            </w:r>
          </w:p>
        </w:tc>
      </w:tr>
      <w:tr w:rsidR="009F481F" w:rsidRPr="009F481F" w:rsidTr="006A1AFA">
        <w:trPr>
          <w:trHeight w:val="183"/>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Хубэй</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22112</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618</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Гуандун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970</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Чжэцзян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954</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Хэнань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851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Хунань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711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Цзянси</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600</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Аньхой</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591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Чунцин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411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Цзянсу</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373</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Шаньдун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347</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Сычуань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344</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Пекин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274</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Шанхай</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269</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val="ru-RU" w:eastAsia="ru-RU"/>
              </w:rPr>
            </w:pPr>
            <w:r w:rsidRPr="009F481F">
              <w:rPr>
                <w:rFonts w:eastAsia="Times New Roman" w:cs="Times New Roman"/>
                <w:color w:val="000000"/>
                <w:lang w:eastAsia="ru-RU"/>
              </w:rPr>
              <w:t>Хэйлундзян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227</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3</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Фуцзянь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215</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Шаньси</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173</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Гуанси-Чжуанский автономный район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172</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Хэбей</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171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195"/>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Юннань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133</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Хайнань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106</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2</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Шэньси</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96</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Ляонин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94</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Тяньцзинь</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79</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Гуйчжоу</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71</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Гирин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65</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1</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Ганьсу</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62</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Внутренняя Монголия</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46</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Нинся-Хуэйский автономный район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40</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9F481F" w:rsidRPr="009F481F" w:rsidTr="006A1AFA">
        <w:trPr>
          <w:trHeight w:val="206"/>
          <w:tblCellSpacing w:w="0" w:type="dxa"/>
        </w:trPr>
        <w:tc>
          <w:tcPr>
            <w:tcW w:w="604" w:type="dxa"/>
            <w:shd w:val="clear" w:color="auto" w:fill="FFFFFF"/>
          </w:tcPr>
          <w:p w:rsidR="009F481F" w:rsidRPr="009F481F" w:rsidRDefault="009F481F"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9F481F" w:rsidRPr="009F481F" w:rsidRDefault="009F481F" w:rsidP="00A07B34">
            <w:pPr>
              <w:spacing w:line="276" w:lineRule="auto"/>
              <w:rPr>
                <w:rFonts w:eastAsia="Times New Roman" w:cs="Times New Roman"/>
                <w:color w:val="000000"/>
                <w:lang w:eastAsia="ru-RU"/>
              </w:rPr>
            </w:pPr>
            <w:r w:rsidRPr="009F481F">
              <w:rPr>
                <w:rFonts w:cs="Times New Roman"/>
                <w:shd w:val="clear" w:color="auto" w:fill="FFFFFF"/>
              </w:rPr>
              <w:t>Синьцзян-Уйгурский автономный район</w:t>
            </w:r>
          </w:p>
        </w:tc>
        <w:tc>
          <w:tcPr>
            <w:tcW w:w="2690"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36</w:t>
            </w:r>
          </w:p>
        </w:tc>
        <w:tc>
          <w:tcPr>
            <w:tcW w:w="1762" w:type="dxa"/>
            <w:shd w:val="clear" w:color="auto" w:fill="FFFFFF"/>
            <w:noWrap/>
            <w:tcMar>
              <w:top w:w="0" w:type="dxa"/>
              <w:left w:w="31" w:type="dxa"/>
              <w:bottom w:w="0" w:type="dxa"/>
              <w:right w:w="31" w:type="dxa"/>
            </w:tcMar>
            <w:vAlign w:val="bottom"/>
            <w:hideMark/>
          </w:tcPr>
          <w:p w:rsidR="009F481F" w:rsidRPr="00830FB2" w:rsidRDefault="009F481F" w:rsidP="009F481F">
            <w:pPr>
              <w:jc w:val="right"/>
              <w:rPr>
                <w:rFonts w:eastAsia="Times New Roman" w:cs="Times New Roman"/>
                <w:color w:val="000000"/>
                <w:lang w:eastAsia="ru-RU"/>
              </w:rPr>
            </w:pPr>
            <w:r w:rsidRPr="00830FB2">
              <w:rPr>
                <w:rFonts w:eastAsia="Times New Roman" w:cs="Times New Roman"/>
                <w:color w:val="000000"/>
                <w:lang w:eastAsia="ru-RU"/>
              </w:rPr>
              <w:t>0</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Гонконг</w:t>
            </w:r>
          </w:p>
        </w:tc>
        <w:tc>
          <w:tcPr>
            <w:tcW w:w="2690" w:type="dxa"/>
            <w:shd w:val="clear" w:color="auto" w:fill="FFFFFF"/>
            <w:noWrap/>
            <w:tcMar>
              <w:top w:w="0" w:type="dxa"/>
              <w:left w:w="31" w:type="dxa"/>
              <w:bottom w:w="0" w:type="dxa"/>
              <w:right w:w="31" w:type="dxa"/>
            </w:tcMar>
            <w:vAlign w:val="bottom"/>
            <w:hideMark/>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24</w:t>
            </w:r>
          </w:p>
        </w:tc>
        <w:tc>
          <w:tcPr>
            <w:tcW w:w="1762" w:type="dxa"/>
            <w:shd w:val="clear" w:color="auto" w:fill="FFFFFF"/>
            <w:noWrap/>
            <w:tcMar>
              <w:top w:w="0" w:type="dxa"/>
              <w:left w:w="31" w:type="dxa"/>
              <w:bottom w:w="0" w:type="dxa"/>
              <w:right w:w="31" w:type="dxa"/>
            </w:tcMar>
            <w:vAlign w:val="bottom"/>
            <w:hideMark/>
          </w:tcPr>
          <w:p w:rsidR="00D770F1" w:rsidRPr="009F481F" w:rsidRDefault="009B0D5C" w:rsidP="009F481F">
            <w:pPr>
              <w:spacing w:line="276" w:lineRule="auto"/>
              <w:jc w:val="right"/>
              <w:rPr>
                <w:rFonts w:eastAsia="Times New Roman" w:cs="Times New Roman"/>
                <w:color w:val="000000"/>
                <w:lang w:val="ru-RU" w:eastAsia="ru-RU"/>
              </w:rPr>
            </w:pPr>
            <w:r w:rsidRPr="009F481F">
              <w:rPr>
                <w:rFonts w:eastAsia="Times New Roman" w:cs="Times New Roman"/>
                <w:color w:val="000000"/>
                <w:lang w:val="ru-RU" w:eastAsia="ru-RU"/>
              </w:rPr>
              <w:t>1</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pStyle w:val="a5"/>
              <w:widowControl/>
              <w:numPr>
                <w:ilvl w:val="0"/>
                <w:numId w:val="17"/>
              </w:numPr>
              <w:autoSpaceDN/>
              <w:spacing w:line="276" w:lineRule="auto"/>
              <w:ind w:left="0" w:firstLine="0"/>
              <w:rPr>
                <w:rFonts w:cs="Times New Roman"/>
                <w:shd w:val="clear" w:color="auto" w:fill="FFFFFF"/>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cs="Times New Roman"/>
                <w:shd w:val="clear" w:color="auto" w:fill="FFFFFF"/>
              </w:rPr>
              <w:t>Цинхай</w:t>
            </w:r>
          </w:p>
        </w:tc>
        <w:tc>
          <w:tcPr>
            <w:tcW w:w="2690" w:type="dxa"/>
            <w:shd w:val="clear" w:color="auto" w:fill="FFFFFF"/>
            <w:noWrap/>
            <w:tcMar>
              <w:top w:w="0" w:type="dxa"/>
              <w:left w:w="31" w:type="dxa"/>
              <w:bottom w:w="0" w:type="dxa"/>
              <w:right w:w="31" w:type="dxa"/>
            </w:tcMar>
            <w:vAlign w:val="bottom"/>
            <w:hideMark/>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18</w:t>
            </w:r>
          </w:p>
        </w:tc>
        <w:tc>
          <w:tcPr>
            <w:tcW w:w="1762" w:type="dxa"/>
            <w:shd w:val="clear" w:color="auto" w:fill="FFFFFF"/>
            <w:noWrap/>
            <w:tcMar>
              <w:top w:w="0" w:type="dxa"/>
              <w:left w:w="31" w:type="dxa"/>
              <w:bottom w:w="0" w:type="dxa"/>
              <w:right w:w="31" w:type="dxa"/>
            </w:tcMar>
            <w:vAlign w:val="bottom"/>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0</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Тайвань</w:t>
            </w:r>
          </w:p>
        </w:tc>
        <w:tc>
          <w:tcPr>
            <w:tcW w:w="2690" w:type="dxa"/>
            <w:shd w:val="clear" w:color="auto" w:fill="FFFFFF"/>
            <w:noWrap/>
            <w:tcMar>
              <w:top w:w="0" w:type="dxa"/>
              <w:left w:w="31" w:type="dxa"/>
              <w:bottom w:w="0" w:type="dxa"/>
              <w:right w:w="31" w:type="dxa"/>
            </w:tcMar>
            <w:vAlign w:val="bottom"/>
            <w:hideMark/>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16</w:t>
            </w:r>
          </w:p>
        </w:tc>
        <w:tc>
          <w:tcPr>
            <w:tcW w:w="1762" w:type="dxa"/>
            <w:shd w:val="clear" w:color="auto" w:fill="FFFFFF"/>
            <w:noWrap/>
            <w:tcMar>
              <w:top w:w="0" w:type="dxa"/>
              <w:left w:w="31" w:type="dxa"/>
              <w:bottom w:w="0" w:type="dxa"/>
              <w:right w:w="31" w:type="dxa"/>
            </w:tcMar>
            <w:vAlign w:val="bottom"/>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0</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Макао</w:t>
            </w:r>
          </w:p>
        </w:tc>
        <w:tc>
          <w:tcPr>
            <w:tcW w:w="2690" w:type="dxa"/>
            <w:shd w:val="clear" w:color="auto" w:fill="FFFFFF"/>
            <w:noWrap/>
            <w:tcMar>
              <w:top w:w="0" w:type="dxa"/>
              <w:left w:w="31" w:type="dxa"/>
              <w:bottom w:w="0" w:type="dxa"/>
              <w:right w:w="31" w:type="dxa"/>
            </w:tcMar>
            <w:vAlign w:val="bottom"/>
            <w:hideMark/>
          </w:tcPr>
          <w:p w:rsidR="00D770F1" w:rsidRPr="009F481F" w:rsidRDefault="00A04909" w:rsidP="009F481F">
            <w:pPr>
              <w:spacing w:line="276" w:lineRule="auto"/>
              <w:jc w:val="right"/>
              <w:rPr>
                <w:rFonts w:eastAsia="Times New Roman" w:cs="Times New Roman"/>
                <w:color w:val="000000"/>
                <w:lang w:val="ru-RU" w:eastAsia="ru-RU"/>
              </w:rPr>
            </w:pPr>
            <w:r w:rsidRPr="009F481F">
              <w:rPr>
                <w:rFonts w:eastAsia="Times New Roman" w:cs="Times New Roman"/>
                <w:color w:val="000000"/>
                <w:lang w:val="ru-RU" w:eastAsia="ru-RU"/>
              </w:rPr>
              <w:t>10</w:t>
            </w:r>
          </w:p>
        </w:tc>
        <w:tc>
          <w:tcPr>
            <w:tcW w:w="1762" w:type="dxa"/>
            <w:shd w:val="clear" w:color="auto" w:fill="FFFFFF"/>
            <w:noWrap/>
            <w:tcMar>
              <w:top w:w="0" w:type="dxa"/>
              <w:left w:w="31" w:type="dxa"/>
              <w:bottom w:w="0" w:type="dxa"/>
              <w:right w:w="31" w:type="dxa"/>
            </w:tcMar>
            <w:vAlign w:val="bottom"/>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0</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pStyle w:val="a5"/>
              <w:widowControl/>
              <w:numPr>
                <w:ilvl w:val="0"/>
                <w:numId w:val="17"/>
              </w:numPr>
              <w:autoSpaceDN/>
              <w:spacing w:line="276" w:lineRule="auto"/>
              <w:ind w:left="0" w:firstLine="0"/>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Тибет</w:t>
            </w:r>
          </w:p>
        </w:tc>
        <w:tc>
          <w:tcPr>
            <w:tcW w:w="2690" w:type="dxa"/>
            <w:shd w:val="clear" w:color="auto" w:fill="FFFFFF"/>
            <w:noWrap/>
            <w:tcMar>
              <w:top w:w="0" w:type="dxa"/>
              <w:left w:w="31" w:type="dxa"/>
              <w:bottom w:w="0" w:type="dxa"/>
              <w:right w:w="31" w:type="dxa"/>
            </w:tcMar>
            <w:vAlign w:val="bottom"/>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1</w:t>
            </w:r>
          </w:p>
        </w:tc>
        <w:tc>
          <w:tcPr>
            <w:tcW w:w="1762" w:type="dxa"/>
            <w:shd w:val="clear" w:color="auto" w:fill="FFFFFF"/>
            <w:noWrap/>
            <w:tcMar>
              <w:top w:w="0" w:type="dxa"/>
              <w:left w:w="31" w:type="dxa"/>
              <w:bottom w:w="0" w:type="dxa"/>
              <w:right w:w="31" w:type="dxa"/>
            </w:tcMar>
            <w:vAlign w:val="bottom"/>
            <w:hideMark/>
          </w:tcPr>
          <w:p w:rsidR="00D770F1" w:rsidRPr="009F481F" w:rsidRDefault="00D770F1" w:rsidP="009F481F">
            <w:pPr>
              <w:spacing w:line="276" w:lineRule="auto"/>
              <w:jc w:val="right"/>
              <w:rPr>
                <w:rFonts w:eastAsia="Times New Roman" w:cs="Times New Roman"/>
                <w:color w:val="000000"/>
                <w:lang w:eastAsia="ru-RU"/>
              </w:rPr>
            </w:pPr>
            <w:r w:rsidRPr="009F481F">
              <w:rPr>
                <w:rFonts w:eastAsia="Times New Roman" w:cs="Times New Roman"/>
                <w:color w:val="000000"/>
                <w:lang w:eastAsia="ru-RU"/>
              </w:rPr>
              <w:t>0</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spacing w:line="276" w:lineRule="auto"/>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hideMark/>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Не указано</w:t>
            </w:r>
          </w:p>
        </w:tc>
        <w:tc>
          <w:tcPr>
            <w:tcW w:w="2690" w:type="dxa"/>
            <w:shd w:val="clear" w:color="auto" w:fill="FFFFFF"/>
            <w:noWrap/>
            <w:tcMar>
              <w:top w:w="0" w:type="dxa"/>
              <w:left w:w="31" w:type="dxa"/>
              <w:bottom w:w="0" w:type="dxa"/>
              <w:right w:w="31" w:type="dxa"/>
            </w:tcMar>
            <w:vAlign w:val="bottom"/>
            <w:hideMark/>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549</w:t>
            </w:r>
          </w:p>
        </w:tc>
        <w:tc>
          <w:tcPr>
            <w:tcW w:w="1762" w:type="dxa"/>
            <w:shd w:val="clear" w:color="auto" w:fill="FFFFFF"/>
            <w:noWrap/>
            <w:tcMar>
              <w:top w:w="0" w:type="dxa"/>
              <w:left w:w="31" w:type="dxa"/>
              <w:bottom w:w="0" w:type="dxa"/>
              <w:right w:w="31" w:type="dxa"/>
            </w:tcMar>
            <w:vAlign w:val="bottom"/>
            <w:hideMark/>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2</w:t>
            </w:r>
          </w:p>
        </w:tc>
      </w:tr>
      <w:tr w:rsidR="00D770F1" w:rsidRPr="009F481F" w:rsidTr="006A1AFA">
        <w:trPr>
          <w:trHeight w:val="206"/>
          <w:tblCellSpacing w:w="0" w:type="dxa"/>
        </w:trPr>
        <w:tc>
          <w:tcPr>
            <w:tcW w:w="604" w:type="dxa"/>
            <w:shd w:val="clear" w:color="auto" w:fill="FFFFFF"/>
          </w:tcPr>
          <w:p w:rsidR="00D770F1" w:rsidRPr="009F481F" w:rsidRDefault="00D770F1" w:rsidP="00A07B34">
            <w:pPr>
              <w:spacing w:line="276" w:lineRule="auto"/>
              <w:rPr>
                <w:rFonts w:eastAsia="Times New Roman" w:cs="Times New Roman"/>
                <w:color w:val="000000"/>
                <w:lang w:eastAsia="ru-RU"/>
              </w:rPr>
            </w:pPr>
          </w:p>
        </w:tc>
        <w:tc>
          <w:tcPr>
            <w:tcW w:w="4775" w:type="dxa"/>
            <w:shd w:val="clear" w:color="auto" w:fill="FFFFFF"/>
            <w:noWrap/>
            <w:tcMar>
              <w:top w:w="0" w:type="dxa"/>
              <w:left w:w="31" w:type="dxa"/>
              <w:bottom w:w="0" w:type="dxa"/>
              <w:right w:w="31" w:type="dxa"/>
            </w:tcMar>
            <w:vAlign w:val="bottom"/>
          </w:tcPr>
          <w:p w:rsidR="00D770F1" w:rsidRPr="009F481F" w:rsidRDefault="00D770F1" w:rsidP="00A07B34">
            <w:pPr>
              <w:spacing w:line="276" w:lineRule="auto"/>
              <w:rPr>
                <w:rFonts w:eastAsia="Times New Roman" w:cs="Times New Roman"/>
                <w:color w:val="000000"/>
                <w:lang w:eastAsia="ru-RU"/>
              </w:rPr>
            </w:pPr>
            <w:r w:rsidRPr="009F481F">
              <w:rPr>
                <w:rFonts w:eastAsia="Times New Roman" w:cs="Times New Roman"/>
                <w:color w:val="000000"/>
                <w:lang w:eastAsia="ru-RU"/>
              </w:rPr>
              <w:t>Всего</w:t>
            </w:r>
          </w:p>
        </w:tc>
        <w:tc>
          <w:tcPr>
            <w:tcW w:w="2690" w:type="dxa"/>
            <w:shd w:val="clear" w:color="auto" w:fill="FFFFFF"/>
            <w:noWrap/>
            <w:tcMar>
              <w:top w:w="0" w:type="dxa"/>
              <w:left w:w="31" w:type="dxa"/>
              <w:bottom w:w="0" w:type="dxa"/>
              <w:right w:w="31" w:type="dxa"/>
            </w:tcMar>
            <w:vAlign w:val="bottom"/>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31211</w:t>
            </w:r>
          </w:p>
        </w:tc>
        <w:tc>
          <w:tcPr>
            <w:tcW w:w="1762" w:type="dxa"/>
            <w:shd w:val="clear" w:color="auto" w:fill="FFFFFF"/>
            <w:noWrap/>
            <w:tcMar>
              <w:top w:w="0" w:type="dxa"/>
              <w:left w:w="31" w:type="dxa"/>
              <w:bottom w:w="0" w:type="dxa"/>
              <w:right w:w="31" w:type="dxa"/>
            </w:tcMar>
            <w:vAlign w:val="bottom"/>
          </w:tcPr>
          <w:p w:rsidR="00D770F1" w:rsidRPr="009F481F" w:rsidRDefault="009F481F" w:rsidP="009F481F">
            <w:pPr>
              <w:spacing w:line="276" w:lineRule="auto"/>
              <w:jc w:val="right"/>
              <w:rPr>
                <w:rFonts w:eastAsia="Times New Roman" w:cs="Times New Roman"/>
                <w:color w:val="000000"/>
                <w:lang w:val="ru-RU" w:eastAsia="ru-RU"/>
              </w:rPr>
            </w:pPr>
            <w:r>
              <w:rPr>
                <w:rFonts w:eastAsia="Times New Roman" w:cs="Times New Roman"/>
                <w:color w:val="000000"/>
                <w:lang w:val="ru-RU" w:eastAsia="ru-RU"/>
              </w:rPr>
              <w:t>637</w:t>
            </w:r>
          </w:p>
        </w:tc>
      </w:tr>
    </w:tbl>
    <w:p w:rsidR="00D770F1" w:rsidRPr="00BB2D4E" w:rsidRDefault="00D770F1" w:rsidP="00A07B34">
      <w:pPr>
        <w:spacing w:line="276" w:lineRule="auto"/>
        <w:rPr>
          <w:rFonts w:cs="Times New Roman"/>
        </w:rPr>
      </w:pPr>
    </w:p>
    <w:p w:rsidR="00416801" w:rsidRPr="00BB0C08" w:rsidRDefault="00416801" w:rsidP="00A07B34">
      <w:pPr>
        <w:pStyle w:val="a5"/>
        <w:spacing w:line="276" w:lineRule="auto"/>
        <w:ind w:left="0" w:firstLine="284"/>
        <w:jc w:val="both"/>
        <w:rPr>
          <w:rFonts w:cs="Times New Roman"/>
          <w:b/>
          <w:lang w:val="ru-RU"/>
        </w:rPr>
      </w:pPr>
    </w:p>
    <w:p w:rsidR="00D20C51" w:rsidRDefault="00D20C51" w:rsidP="00D20C51">
      <w:pPr>
        <w:spacing w:line="276" w:lineRule="auto"/>
        <w:jc w:val="center"/>
        <w:rPr>
          <w:rFonts w:cs="Times New Roman"/>
          <w:b/>
          <w:lang w:val="ru-RU"/>
        </w:rPr>
      </w:pPr>
      <w:r w:rsidRPr="002A2988">
        <w:rPr>
          <w:rFonts w:cs="Times New Roman"/>
          <w:b/>
        </w:rPr>
        <w:t>Количество случаев заболевания в мире</w:t>
      </w:r>
    </w:p>
    <w:p w:rsidR="00D20C51" w:rsidRPr="0079099A" w:rsidRDefault="00D20C51" w:rsidP="00D20C51">
      <w:pPr>
        <w:spacing w:line="276" w:lineRule="auto"/>
        <w:jc w:val="center"/>
        <w:rPr>
          <w:rFonts w:cs="Times New Roman"/>
          <w:b/>
          <w:lang w:val="ru-RU"/>
        </w:rPr>
      </w:pPr>
    </w:p>
    <w:tbl>
      <w:tblPr>
        <w:tblStyle w:val="a6"/>
        <w:tblW w:w="0" w:type="auto"/>
        <w:jc w:val="center"/>
        <w:tblLook w:val="04A0" w:firstRow="1" w:lastRow="0" w:firstColumn="1" w:lastColumn="0" w:noHBand="0" w:noVBand="1"/>
      </w:tblPr>
      <w:tblGrid>
        <w:gridCol w:w="816"/>
        <w:gridCol w:w="1553"/>
        <w:gridCol w:w="1921"/>
        <w:gridCol w:w="2610"/>
        <w:gridCol w:w="1986"/>
      </w:tblGrid>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w:t>
            </w: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Дата регистрации заболевания</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Страна</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Количество подтверждённых случаев заболевания</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Количество случаев с летальным исходом</w:t>
            </w:r>
          </w:p>
        </w:tc>
      </w:tr>
      <w:tr w:rsidR="00D20C51" w:rsidRPr="00BB0C08" w:rsidTr="00B8714E">
        <w:trPr>
          <w:jc w:val="center"/>
        </w:trPr>
        <w:tc>
          <w:tcPr>
            <w:tcW w:w="4290" w:type="dxa"/>
            <w:gridSpan w:val="3"/>
            <w:tcBorders>
              <w:top w:val="single" w:sz="4" w:space="0" w:color="auto"/>
              <w:left w:val="single" w:sz="4" w:space="0" w:color="auto"/>
              <w:bottom w:val="single" w:sz="4" w:space="0" w:color="auto"/>
              <w:right w:val="single" w:sz="4" w:space="0" w:color="auto"/>
            </w:tcBorders>
            <w:hideMark/>
          </w:tcPr>
          <w:p w:rsidR="00D20C51" w:rsidRPr="001B14C6" w:rsidRDefault="00D20C51" w:rsidP="00B8714E">
            <w:pPr>
              <w:spacing w:line="276" w:lineRule="auto"/>
              <w:rPr>
                <w:rFonts w:cs="Times New Roman"/>
                <w:b/>
                <w:kern w:val="0"/>
                <w:lang w:val="ru-RU" w:eastAsia="en-US" w:bidi="ar-SA"/>
              </w:rPr>
            </w:pPr>
            <w:r w:rsidRPr="001B14C6">
              <w:rPr>
                <w:rFonts w:cs="Times New Roman"/>
                <w:b/>
                <w:kern w:val="0"/>
                <w:lang w:val="ru-RU" w:bidi="ar-SA"/>
              </w:rPr>
              <w:t>Западно-Тихоокеанский регион</w:t>
            </w:r>
          </w:p>
        </w:tc>
        <w:tc>
          <w:tcPr>
            <w:tcW w:w="4596" w:type="dxa"/>
            <w:gridSpan w:val="2"/>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01.12.19 (дата начала заболевания)</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Китай</w:t>
            </w:r>
          </w:p>
        </w:tc>
        <w:tc>
          <w:tcPr>
            <w:tcW w:w="2610" w:type="dxa"/>
            <w:tcBorders>
              <w:top w:val="single" w:sz="4" w:space="0" w:color="auto"/>
              <w:left w:val="single" w:sz="4" w:space="0" w:color="auto"/>
              <w:bottom w:val="single" w:sz="4" w:space="0" w:color="auto"/>
              <w:right w:val="single" w:sz="4" w:space="0" w:color="auto"/>
            </w:tcBorders>
            <w:hideMark/>
          </w:tcPr>
          <w:p w:rsidR="00D20C51" w:rsidRPr="001B14C6" w:rsidRDefault="009F481F" w:rsidP="00B8714E">
            <w:pPr>
              <w:spacing w:line="276" w:lineRule="auto"/>
              <w:rPr>
                <w:rFonts w:cs="Times New Roman"/>
                <w:kern w:val="0"/>
                <w:lang w:val="ru-RU" w:eastAsia="en-US" w:bidi="ar-SA"/>
              </w:rPr>
            </w:pPr>
            <w:r>
              <w:rPr>
                <w:rFonts w:eastAsia="Times New Roman" w:cs="Times New Roman"/>
                <w:kern w:val="0"/>
                <w:lang w:val="ru-RU" w:eastAsia="ru-RU" w:bidi="ar-SA"/>
              </w:rPr>
              <w:t>31211</w:t>
            </w:r>
          </w:p>
        </w:tc>
        <w:tc>
          <w:tcPr>
            <w:tcW w:w="1986" w:type="dxa"/>
            <w:tcBorders>
              <w:top w:val="single" w:sz="4" w:space="0" w:color="auto"/>
              <w:left w:val="single" w:sz="4" w:space="0" w:color="auto"/>
              <w:bottom w:val="single" w:sz="4" w:space="0" w:color="auto"/>
              <w:right w:val="single" w:sz="4" w:space="0" w:color="auto"/>
            </w:tcBorders>
            <w:hideMark/>
          </w:tcPr>
          <w:p w:rsidR="00D20C51" w:rsidRPr="008C4FD8" w:rsidRDefault="009F481F" w:rsidP="00B8714E">
            <w:pPr>
              <w:spacing w:line="276" w:lineRule="auto"/>
              <w:rPr>
                <w:rFonts w:cs="Times New Roman"/>
                <w:kern w:val="0"/>
                <w:lang w:val="ru-RU" w:eastAsia="en-US" w:bidi="ar-SA"/>
              </w:rPr>
            </w:pPr>
            <w:r>
              <w:rPr>
                <w:rFonts w:cs="Times New Roman"/>
                <w:kern w:val="0"/>
                <w:lang w:val="ru-RU" w:bidi="ar-SA"/>
              </w:rPr>
              <w:t>637</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14.01.20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Япония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86</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19.01.20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Республика Корея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24</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23.01.20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Вьетнам</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Pr>
                <w:rFonts w:cs="Times New Roman"/>
                <w:kern w:val="0"/>
                <w:lang w:val="ru-RU" w:bidi="ar-SA"/>
              </w:rPr>
              <w:t>10</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24.01.20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Сингапур</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30</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25.01.20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Австралия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15</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25.01.20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Малайзия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14</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27.01.20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Камбоджа</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30.01.2020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Филиппины</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Pr>
                <w:rFonts w:cs="Times New Roman"/>
                <w:kern w:val="0"/>
                <w:lang w:val="ru-RU" w:bidi="ar-SA"/>
              </w:rPr>
              <w:t>3</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w:t>
            </w:r>
          </w:p>
        </w:tc>
      </w:tr>
      <w:tr w:rsidR="00D20C51" w:rsidRPr="00BB0C08" w:rsidTr="00B8714E">
        <w:trPr>
          <w:jc w:val="center"/>
        </w:trPr>
        <w:tc>
          <w:tcPr>
            <w:tcW w:w="4290" w:type="dxa"/>
            <w:gridSpan w:val="3"/>
            <w:tcBorders>
              <w:top w:val="single" w:sz="4" w:space="0" w:color="auto"/>
              <w:left w:val="single" w:sz="4" w:space="0" w:color="auto"/>
              <w:bottom w:val="single" w:sz="4" w:space="0" w:color="auto"/>
              <w:right w:val="single" w:sz="4" w:space="0" w:color="auto"/>
            </w:tcBorders>
            <w:hideMark/>
          </w:tcPr>
          <w:p w:rsidR="00D20C51" w:rsidRPr="001B14C6" w:rsidRDefault="00D20C51" w:rsidP="00B8714E">
            <w:pPr>
              <w:spacing w:line="276" w:lineRule="auto"/>
              <w:rPr>
                <w:rFonts w:cs="Times New Roman"/>
                <w:b/>
                <w:kern w:val="0"/>
                <w:lang w:val="ru-RU" w:eastAsia="en-US" w:bidi="ar-SA"/>
              </w:rPr>
            </w:pPr>
            <w:r w:rsidRPr="001B14C6">
              <w:rPr>
                <w:rFonts w:cs="Times New Roman"/>
                <w:b/>
                <w:kern w:val="0"/>
                <w:lang w:val="ru-RU" w:bidi="ar-SA"/>
              </w:rPr>
              <w:t>Юго-Восточная Азия</w:t>
            </w:r>
          </w:p>
        </w:tc>
        <w:tc>
          <w:tcPr>
            <w:tcW w:w="4596" w:type="dxa"/>
            <w:gridSpan w:val="2"/>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12.01.20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Таиланд</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Pr>
                <w:rFonts w:cs="Times New Roman"/>
                <w:kern w:val="0"/>
                <w:lang w:val="ru-RU" w:bidi="ar-SA"/>
              </w:rPr>
              <w:t>25</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24.01.20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Непал</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27.01.20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Шри-Ланка</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30.01.2020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Индия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Pr>
                <w:rFonts w:cs="Times New Roman"/>
                <w:kern w:val="0"/>
                <w:lang w:val="ru-RU" w:bidi="ar-SA"/>
              </w:rPr>
              <w:t>3</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4290" w:type="dxa"/>
            <w:gridSpan w:val="3"/>
            <w:tcBorders>
              <w:top w:val="single" w:sz="4" w:space="0" w:color="auto"/>
              <w:left w:val="single" w:sz="4" w:space="0" w:color="auto"/>
              <w:bottom w:val="single" w:sz="4" w:space="0" w:color="auto"/>
              <w:right w:val="single" w:sz="4" w:space="0" w:color="auto"/>
            </w:tcBorders>
            <w:hideMark/>
          </w:tcPr>
          <w:p w:rsidR="00D20C51" w:rsidRPr="001B14C6" w:rsidRDefault="00D20C51" w:rsidP="00B8714E">
            <w:pPr>
              <w:spacing w:line="276" w:lineRule="auto"/>
              <w:rPr>
                <w:rFonts w:cs="Times New Roman"/>
                <w:b/>
                <w:kern w:val="0"/>
                <w:lang w:val="ru-RU" w:eastAsia="en-US" w:bidi="ar-SA"/>
              </w:rPr>
            </w:pPr>
            <w:r w:rsidRPr="001B14C6">
              <w:rPr>
                <w:rFonts w:cs="Times New Roman"/>
                <w:b/>
                <w:kern w:val="0"/>
                <w:lang w:val="ru-RU" w:bidi="ar-SA"/>
              </w:rPr>
              <w:t>Европейский регион</w:t>
            </w:r>
          </w:p>
        </w:tc>
        <w:tc>
          <w:tcPr>
            <w:tcW w:w="4596" w:type="dxa"/>
            <w:gridSpan w:val="2"/>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25.01.20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Франция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6</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28.01.20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Германия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0204F6" w:rsidRDefault="009F481F" w:rsidP="00B8714E">
            <w:pPr>
              <w:spacing w:line="276" w:lineRule="auto"/>
              <w:rPr>
                <w:rFonts w:cs="Times New Roman"/>
                <w:kern w:val="0"/>
                <w:lang w:val="en-US" w:eastAsia="en-US" w:bidi="ar-SA"/>
              </w:rPr>
            </w:pPr>
            <w:r>
              <w:rPr>
                <w:rFonts w:cs="Times New Roman"/>
                <w:kern w:val="0"/>
                <w:lang w:val="ru-RU" w:bidi="ar-SA"/>
              </w:rPr>
              <w:t>13</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29.01.20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 xml:space="preserve">Финляндия </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30.01.20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Италия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3</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31.01.20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Великобритания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bidi="ar-SA"/>
              </w:rPr>
            </w:pPr>
            <w:r>
              <w:rPr>
                <w:rFonts w:cs="Times New Roman"/>
                <w:kern w:val="0"/>
                <w:lang w:val="ru-RU" w:bidi="ar-SA"/>
              </w:rPr>
              <w:t>3</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31.01.20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Испания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31.01.20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Россия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2</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31.01.20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Швеция</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1</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eastAsia="en-US"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Pr>
                <w:rFonts w:cs="Times New Roman"/>
                <w:kern w:val="0"/>
                <w:lang w:val="ru-RU" w:eastAsia="en-US" w:bidi="ar-SA"/>
              </w:rPr>
              <w:t>04.02.20</w:t>
            </w:r>
          </w:p>
        </w:tc>
        <w:tc>
          <w:tcPr>
            <w:tcW w:w="1921"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Pr>
                <w:rFonts w:cs="Times New Roman"/>
                <w:kern w:val="0"/>
                <w:lang w:val="ru-RU" w:eastAsia="en-US" w:bidi="ar-SA"/>
              </w:rPr>
              <w:t>Бельгия</w:t>
            </w:r>
          </w:p>
        </w:tc>
        <w:tc>
          <w:tcPr>
            <w:tcW w:w="2610"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Pr>
                <w:rFonts w:cs="Times New Roman"/>
                <w:kern w:val="0"/>
                <w:lang w:val="ru-RU" w:eastAsia="en-US" w:bidi="ar-SA"/>
              </w:rPr>
              <w:t>1</w:t>
            </w:r>
          </w:p>
        </w:tc>
        <w:tc>
          <w:tcPr>
            <w:tcW w:w="1986" w:type="dxa"/>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r>
              <w:rPr>
                <w:rFonts w:cs="Times New Roman"/>
                <w:kern w:val="0"/>
                <w:lang w:val="ru-RU" w:eastAsia="en-US" w:bidi="ar-SA"/>
              </w:rPr>
              <w:t>0</w:t>
            </w:r>
          </w:p>
        </w:tc>
      </w:tr>
      <w:tr w:rsidR="00D20C51" w:rsidRPr="00BB0C08" w:rsidTr="00B8714E">
        <w:trPr>
          <w:jc w:val="center"/>
        </w:trPr>
        <w:tc>
          <w:tcPr>
            <w:tcW w:w="4290" w:type="dxa"/>
            <w:gridSpan w:val="3"/>
            <w:tcBorders>
              <w:top w:val="single" w:sz="4" w:space="0" w:color="auto"/>
              <w:left w:val="single" w:sz="4" w:space="0" w:color="auto"/>
              <w:bottom w:val="single" w:sz="4" w:space="0" w:color="auto"/>
              <w:right w:val="single" w:sz="4" w:space="0" w:color="auto"/>
            </w:tcBorders>
            <w:hideMark/>
          </w:tcPr>
          <w:p w:rsidR="00D20C51" w:rsidRPr="001B14C6" w:rsidRDefault="00D20C51" w:rsidP="00B8714E">
            <w:pPr>
              <w:spacing w:line="276" w:lineRule="auto"/>
              <w:rPr>
                <w:rFonts w:cs="Times New Roman"/>
                <w:b/>
                <w:kern w:val="0"/>
                <w:lang w:val="ru-RU" w:eastAsia="en-US" w:bidi="ar-SA"/>
              </w:rPr>
            </w:pPr>
            <w:r w:rsidRPr="001B14C6">
              <w:rPr>
                <w:rFonts w:cs="Times New Roman"/>
                <w:b/>
                <w:kern w:val="0"/>
                <w:lang w:val="ru-RU" w:bidi="ar-SA"/>
              </w:rPr>
              <w:t>Американский регион</w:t>
            </w:r>
          </w:p>
        </w:tc>
        <w:tc>
          <w:tcPr>
            <w:tcW w:w="4596" w:type="dxa"/>
            <w:gridSpan w:val="2"/>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21.01.20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США</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Pr>
                <w:rFonts w:cs="Times New Roman"/>
                <w:kern w:val="0"/>
                <w:lang w:val="ru-RU" w:bidi="ar-SA"/>
              </w:rPr>
              <w:t>12</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4" w:space="0" w:color="auto"/>
              <w:left w:val="single" w:sz="4" w:space="0" w:color="auto"/>
              <w:bottom w:val="single" w:sz="4"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26.01.20</w:t>
            </w:r>
          </w:p>
        </w:tc>
        <w:tc>
          <w:tcPr>
            <w:tcW w:w="1921"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Канада</w:t>
            </w:r>
          </w:p>
        </w:tc>
        <w:tc>
          <w:tcPr>
            <w:tcW w:w="2610" w:type="dxa"/>
            <w:tcBorders>
              <w:top w:val="single" w:sz="4" w:space="0" w:color="auto"/>
              <w:left w:val="single" w:sz="4" w:space="0" w:color="auto"/>
              <w:bottom w:val="single" w:sz="4" w:space="0" w:color="auto"/>
              <w:right w:val="single" w:sz="4" w:space="0" w:color="auto"/>
            </w:tcBorders>
            <w:hideMark/>
          </w:tcPr>
          <w:p w:rsidR="00D20C51" w:rsidRPr="00BB0C08" w:rsidRDefault="009F481F" w:rsidP="00B8714E">
            <w:pPr>
              <w:spacing w:line="276" w:lineRule="auto"/>
              <w:rPr>
                <w:rFonts w:cs="Times New Roman"/>
                <w:kern w:val="0"/>
                <w:lang w:val="ru-RU" w:eastAsia="en-US" w:bidi="ar-SA"/>
              </w:rPr>
            </w:pPr>
            <w:r>
              <w:rPr>
                <w:rFonts w:cs="Times New Roman"/>
                <w:kern w:val="0"/>
                <w:lang w:val="ru-RU" w:bidi="ar-SA"/>
              </w:rPr>
              <w:t>7</w:t>
            </w:r>
          </w:p>
        </w:tc>
        <w:tc>
          <w:tcPr>
            <w:tcW w:w="1986" w:type="dxa"/>
            <w:tcBorders>
              <w:top w:val="single" w:sz="4"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4290" w:type="dxa"/>
            <w:gridSpan w:val="3"/>
            <w:tcBorders>
              <w:top w:val="single" w:sz="4" w:space="0" w:color="auto"/>
              <w:left w:val="single" w:sz="4" w:space="0" w:color="auto"/>
              <w:bottom w:val="single" w:sz="4" w:space="0" w:color="auto"/>
              <w:right w:val="single" w:sz="4" w:space="0" w:color="auto"/>
            </w:tcBorders>
            <w:hideMark/>
          </w:tcPr>
          <w:p w:rsidR="00D20C51" w:rsidRPr="001B14C6" w:rsidRDefault="00D20C51" w:rsidP="00B8714E">
            <w:pPr>
              <w:spacing w:line="276" w:lineRule="auto"/>
              <w:rPr>
                <w:rFonts w:cs="Times New Roman"/>
                <w:b/>
                <w:kern w:val="0"/>
                <w:lang w:val="ru-RU" w:eastAsia="en-US" w:bidi="ar-SA"/>
              </w:rPr>
            </w:pPr>
            <w:r w:rsidRPr="001B14C6">
              <w:rPr>
                <w:rFonts w:cs="Times New Roman"/>
                <w:b/>
                <w:kern w:val="0"/>
                <w:lang w:val="ru-RU" w:bidi="ar-SA"/>
              </w:rPr>
              <w:t>Восточно-Средиземноморский регион</w:t>
            </w:r>
          </w:p>
        </w:tc>
        <w:tc>
          <w:tcPr>
            <w:tcW w:w="4596" w:type="dxa"/>
            <w:gridSpan w:val="2"/>
            <w:tcBorders>
              <w:top w:val="single" w:sz="4"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r>
      <w:tr w:rsidR="00D20C51" w:rsidRPr="00BB0C08" w:rsidTr="00B8714E">
        <w:trPr>
          <w:jc w:val="center"/>
        </w:trPr>
        <w:tc>
          <w:tcPr>
            <w:tcW w:w="816" w:type="dxa"/>
            <w:tcBorders>
              <w:top w:val="single" w:sz="4" w:space="0" w:color="auto"/>
              <w:left w:val="single" w:sz="4" w:space="0" w:color="auto"/>
              <w:bottom w:val="single" w:sz="12" w:space="0" w:color="auto"/>
              <w:right w:val="single" w:sz="4" w:space="0" w:color="auto"/>
            </w:tcBorders>
          </w:tcPr>
          <w:p w:rsidR="00D20C51" w:rsidRPr="00BB0C08" w:rsidRDefault="00D20C51" w:rsidP="00D20C51">
            <w:pPr>
              <w:pStyle w:val="a5"/>
              <w:numPr>
                <w:ilvl w:val="0"/>
                <w:numId w:val="2"/>
              </w:numPr>
              <w:adjustRightInd w:val="0"/>
              <w:spacing w:line="276" w:lineRule="auto"/>
              <w:ind w:left="0" w:firstLine="0"/>
              <w:jc w:val="both"/>
              <w:textAlignment w:val="baseline"/>
              <w:rPr>
                <w:rFonts w:cs="Times New Roman"/>
                <w:kern w:val="0"/>
                <w:lang w:val="ru-RU" w:eastAsia="en-US" w:bidi="ar-SA"/>
              </w:rPr>
            </w:pPr>
          </w:p>
        </w:tc>
        <w:tc>
          <w:tcPr>
            <w:tcW w:w="1553" w:type="dxa"/>
            <w:tcBorders>
              <w:top w:val="single" w:sz="4" w:space="0" w:color="auto"/>
              <w:left w:val="single" w:sz="4" w:space="0" w:color="auto"/>
              <w:bottom w:val="single" w:sz="12"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30.01.20</w:t>
            </w:r>
          </w:p>
        </w:tc>
        <w:tc>
          <w:tcPr>
            <w:tcW w:w="1921" w:type="dxa"/>
            <w:tcBorders>
              <w:top w:val="single" w:sz="4" w:space="0" w:color="auto"/>
              <w:left w:val="single" w:sz="4" w:space="0" w:color="auto"/>
              <w:bottom w:val="single" w:sz="12"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ОАЭ</w:t>
            </w:r>
          </w:p>
        </w:tc>
        <w:tc>
          <w:tcPr>
            <w:tcW w:w="2610" w:type="dxa"/>
            <w:tcBorders>
              <w:top w:val="single" w:sz="4" w:space="0" w:color="auto"/>
              <w:left w:val="single" w:sz="4" w:space="0" w:color="auto"/>
              <w:bottom w:val="single" w:sz="12"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5</w:t>
            </w:r>
          </w:p>
        </w:tc>
        <w:tc>
          <w:tcPr>
            <w:tcW w:w="1986" w:type="dxa"/>
            <w:tcBorders>
              <w:top w:val="single" w:sz="4" w:space="0" w:color="auto"/>
              <w:left w:val="single" w:sz="4" w:space="0" w:color="auto"/>
              <w:bottom w:val="single" w:sz="12" w:space="0" w:color="auto"/>
              <w:right w:val="single" w:sz="4" w:space="0" w:color="auto"/>
            </w:tcBorders>
            <w:hideMark/>
          </w:tcPr>
          <w:p w:rsidR="00D20C51" w:rsidRPr="00BB0C08" w:rsidRDefault="00D20C51" w:rsidP="00B8714E">
            <w:pPr>
              <w:spacing w:line="276" w:lineRule="auto"/>
              <w:rPr>
                <w:rFonts w:cs="Times New Roman"/>
                <w:kern w:val="0"/>
                <w:lang w:val="ru-RU" w:eastAsia="en-US" w:bidi="ar-SA"/>
              </w:rPr>
            </w:pPr>
            <w:r w:rsidRPr="00BB0C08">
              <w:rPr>
                <w:rFonts w:cs="Times New Roman"/>
                <w:kern w:val="0"/>
                <w:lang w:val="ru-RU" w:bidi="ar-SA"/>
              </w:rPr>
              <w:t>0</w:t>
            </w:r>
          </w:p>
        </w:tc>
      </w:tr>
      <w:tr w:rsidR="00D20C51" w:rsidRPr="00BB0C08" w:rsidTr="00B8714E">
        <w:trPr>
          <w:jc w:val="center"/>
        </w:trPr>
        <w:tc>
          <w:tcPr>
            <w:tcW w:w="816" w:type="dxa"/>
            <w:tcBorders>
              <w:top w:val="single" w:sz="12"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c>
          <w:tcPr>
            <w:tcW w:w="1553" w:type="dxa"/>
            <w:tcBorders>
              <w:top w:val="single" w:sz="12" w:space="0" w:color="auto"/>
              <w:left w:val="single" w:sz="4" w:space="0" w:color="auto"/>
              <w:bottom w:val="single" w:sz="4" w:space="0" w:color="auto"/>
              <w:right w:val="single" w:sz="4" w:space="0" w:color="auto"/>
            </w:tcBorders>
          </w:tcPr>
          <w:p w:rsidR="00D20C51" w:rsidRPr="00BB0C08" w:rsidRDefault="00D20C51" w:rsidP="00B8714E">
            <w:pPr>
              <w:spacing w:line="276" w:lineRule="auto"/>
              <w:rPr>
                <w:rFonts w:cs="Times New Roman"/>
                <w:kern w:val="0"/>
                <w:lang w:val="ru-RU" w:eastAsia="en-US" w:bidi="ar-SA"/>
              </w:rPr>
            </w:pPr>
          </w:p>
        </w:tc>
        <w:tc>
          <w:tcPr>
            <w:tcW w:w="1921" w:type="dxa"/>
            <w:tcBorders>
              <w:top w:val="single" w:sz="12" w:space="0" w:color="auto"/>
              <w:left w:val="single" w:sz="4" w:space="0" w:color="auto"/>
              <w:bottom w:val="single" w:sz="4" w:space="0" w:color="auto"/>
              <w:right w:val="single" w:sz="4" w:space="0" w:color="auto"/>
            </w:tcBorders>
            <w:hideMark/>
          </w:tcPr>
          <w:p w:rsidR="00D20C51" w:rsidRPr="00BB0C08" w:rsidRDefault="00D20C51" w:rsidP="00B8714E">
            <w:pPr>
              <w:spacing w:line="276" w:lineRule="auto"/>
              <w:rPr>
                <w:rFonts w:cs="Times New Roman"/>
                <w:b/>
                <w:kern w:val="0"/>
                <w:lang w:val="ru-RU" w:eastAsia="en-US" w:bidi="ar-SA"/>
              </w:rPr>
            </w:pPr>
            <w:r w:rsidRPr="00BB0C08">
              <w:rPr>
                <w:rFonts w:cs="Times New Roman"/>
                <w:b/>
                <w:kern w:val="0"/>
                <w:lang w:val="ru-RU" w:bidi="ar-SA"/>
              </w:rPr>
              <w:t>ВСЕГО</w:t>
            </w:r>
          </w:p>
        </w:tc>
        <w:tc>
          <w:tcPr>
            <w:tcW w:w="2610" w:type="dxa"/>
            <w:tcBorders>
              <w:top w:val="single" w:sz="12" w:space="0" w:color="auto"/>
              <w:left w:val="single" w:sz="4" w:space="0" w:color="auto"/>
              <w:bottom w:val="single" w:sz="4" w:space="0" w:color="auto"/>
              <w:right w:val="single" w:sz="4" w:space="0" w:color="auto"/>
            </w:tcBorders>
            <w:hideMark/>
          </w:tcPr>
          <w:p w:rsidR="00D20C51" w:rsidRPr="00E513CF" w:rsidRDefault="009F481F" w:rsidP="00B8714E">
            <w:pPr>
              <w:spacing w:line="276" w:lineRule="auto"/>
              <w:rPr>
                <w:rFonts w:cs="Times New Roman"/>
                <w:kern w:val="0"/>
                <w:lang w:val="ru-RU" w:eastAsia="en-US" w:bidi="ar-SA"/>
              </w:rPr>
            </w:pPr>
            <w:r>
              <w:rPr>
                <w:rFonts w:cs="Times New Roman"/>
                <w:kern w:val="0"/>
                <w:lang w:val="ru-RU" w:eastAsia="en-US" w:bidi="ar-SA"/>
              </w:rPr>
              <w:t>31479</w:t>
            </w:r>
          </w:p>
        </w:tc>
        <w:tc>
          <w:tcPr>
            <w:tcW w:w="1986" w:type="dxa"/>
            <w:tcBorders>
              <w:top w:val="single" w:sz="12" w:space="0" w:color="auto"/>
              <w:left w:val="single" w:sz="4" w:space="0" w:color="auto"/>
              <w:bottom w:val="single" w:sz="4" w:space="0" w:color="auto"/>
              <w:right w:val="single" w:sz="4" w:space="0" w:color="auto"/>
            </w:tcBorders>
            <w:hideMark/>
          </w:tcPr>
          <w:p w:rsidR="00D20C51" w:rsidRPr="009B0D5C" w:rsidRDefault="009F481F" w:rsidP="00B8714E">
            <w:pPr>
              <w:spacing w:line="276" w:lineRule="auto"/>
              <w:rPr>
                <w:rFonts w:cs="Times New Roman"/>
                <w:kern w:val="0"/>
                <w:lang w:val="ru-RU" w:eastAsia="en-US" w:bidi="ar-SA"/>
              </w:rPr>
            </w:pPr>
            <w:r>
              <w:rPr>
                <w:rFonts w:cs="Times New Roman"/>
                <w:kern w:val="0"/>
                <w:lang w:val="ru-RU" w:eastAsia="en-US" w:bidi="ar-SA"/>
              </w:rPr>
              <w:t>638</w:t>
            </w:r>
          </w:p>
        </w:tc>
      </w:tr>
    </w:tbl>
    <w:p w:rsidR="00D20C51" w:rsidRPr="00BB0C08" w:rsidRDefault="00D20C51" w:rsidP="00D20C51">
      <w:pPr>
        <w:spacing w:line="276" w:lineRule="auto"/>
        <w:jc w:val="center"/>
        <w:rPr>
          <w:rFonts w:cs="Times New Roman"/>
          <w:b/>
          <w:lang w:val="ru-RU"/>
        </w:rPr>
      </w:pPr>
    </w:p>
    <w:p w:rsidR="008C4FD8" w:rsidRPr="00BB0C08" w:rsidRDefault="008C4FD8" w:rsidP="00A07B34">
      <w:pPr>
        <w:spacing w:line="276" w:lineRule="auto"/>
        <w:rPr>
          <w:rFonts w:cs="Times New Roman"/>
          <w:b/>
          <w:lang w:val="ru-RU"/>
        </w:rPr>
      </w:pPr>
    </w:p>
    <w:p w:rsidR="008C4FD8" w:rsidRPr="00BB0C08" w:rsidRDefault="008C4FD8" w:rsidP="00A07B34">
      <w:pPr>
        <w:pStyle w:val="a5"/>
        <w:spacing w:line="276" w:lineRule="auto"/>
        <w:ind w:left="0"/>
        <w:rPr>
          <w:rFonts w:cs="Times New Roman"/>
        </w:rPr>
      </w:pPr>
    </w:p>
    <w:p w:rsidR="00416801" w:rsidRPr="00BB0C08" w:rsidRDefault="00416801" w:rsidP="00A07B34">
      <w:pPr>
        <w:tabs>
          <w:tab w:val="left" w:pos="1628"/>
        </w:tabs>
        <w:spacing w:line="276" w:lineRule="auto"/>
        <w:ind w:firstLine="284"/>
        <w:jc w:val="center"/>
        <w:rPr>
          <w:rFonts w:cs="Times New Roman"/>
          <w:b/>
          <w:lang w:val="ru-RU"/>
        </w:rPr>
      </w:pPr>
    </w:p>
    <w:p w:rsidR="00416801" w:rsidRPr="00BB0C08" w:rsidRDefault="00416801" w:rsidP="00A07B34">
      <w:pPr>
        <w:pStyle w:val="a5"/>
        <w:spacing w:line="276" w:lineRule="auto"/>
        <w:ind w:left="0" w:firstLine="284"/>
        <w:jc w:val="both"/>
        <w:rPr>
          <w:rFonts w:cs="Times New Roman"/>
          <w:lang w:val="ru-RU"/>
        </w:rPr>
      </w:pPr>
    </w:p>
    <w:p w:rsidR="00416801" w:rsidRPr="00BB0C08" w:rsidRDefault="00416801" w:rsidP="00686168">
      <w:pPr>
        <w:pStyle w:val="a5"/>
        <w:shd w:val="clear" w:color="auto" w:fill="FFFFFF"/>
        <w:ind w:left="0" w:firstLine="284"/>
        <w:jc w:val="both"/>
        <w:rPr>
          <w:rFonts w:cs="Times New Roman"/>
          <w:b/>
          <w:lang w:val="ru-RU"/>
        </w:rPr>
      </w:pPr>
      <w:r w:rsidRPr="00BB0C08">
        <w:rPr>
          <w:rFonts w:cs="Times New Roman"/>
          <w:b/>
          <w:lang w:val="ru-RU"/>
        </w:rPr>
        <w:t>Эпидемиологические и клинические характеристики инфекции</w:t>
      </w:r>
      <w:r w:rsidRPr="00BB0C08">
        <w:rPr>
          <w:rFonts w:cs="Times New Roman"/>
          <w:b/>
        </w:rPr>
        <w:t xml:space="preserve">, </w:t>
      </w:r>
      <w:r w:rsidRPr="00BB0C08">
        <w:rPr>
          <w:rFonts w:cs="Times New Roman"/>
          <w:b/>
          <w:lang w:val="ru-RU"/>
        </w:rPr>
        <w:t>вызванной</w:t>
      </w:r>
      <w:r w:rsidRPr="00BB0C08">
        <w:rPr>
          <w:rFonts w:cs="Times New Roman"/>
          <w:b/>
        </w:rPr>
        <w:t xml:space="preserve"> 2019-</w:t>
      </w:r>
      <w:r w:rsidRPr="00BB0C08">
        <w:rPr>
          <w:rFonts w:cs="Times New Roman"/>
          <w:b/>
          <w:lang w:val="fr-CA"/>
        </w:rPr>
        <w:t>nCoV</w:t>
      </w:r>
      <w:r w:rsidRPr="00BB0C08">
        <w:rPr>
          <w:rFonts w:cs="Times New Roman"/>
          <w:b/>
          <w:lang w:val="ru-RU"/>
        </w:rPr>
        <w:t xml:space="preserve"> </w:t>
      </w:r>
    </w:p>
    <w:p w:rsidR="00223093" w:rsidRPr="00223093" w:rsidRDefault="00223093" w:rsidP="00686168">
      <w:pPr>
        <w:pStyle w:val="a5"/>
        <w:numPr>
          <w:ilvl w:val="0"/>
          <w:numId w:val="16"/>
        </w:numPr>
        <w:adjustRightInd w:val="0"/>
        <w:ind w:left="0" w:firstLine="0"/>
        <w:jc w:val="both"/>
        <w:rPr>
          <w:lang w:val="ru-RU"/>
        </w:rPr>
      </w:pPr>
      <w:r w:rsidRPr="00223093">
        <w:rPr>
          <w:lang w:val="ru-RU"/>
        </w:rPr>
        <w:t>ИА Синьхуа сообщает: по словам эксперта из отделения респираторной медицины детской больницы Чжэцзянского университета, существует потенциальный риск передачи инфекции коронавируса нового типа от матери ребенку. Если беременная женщина инфицирована коронавирусом нового типа, ее новорожденный ребенок также будет подвергаться риску заражения. По сообщениям от 05.02.20 пациентка с подтверждённым диагнозом родила ребенка 2 февраля, а через 30 часов новорожденный был обследован на наличие вируса, результаты оказались положительны.</w:t>
      </w:r>
    </w:p>
    <w:p w:rsidR="00A07B34" w:rsidRPr="00821B6D" w:rsidRDefault="00821B6D" w:rsidP="00686168">
      <w:pPr>
        <w:pStyle w:val="a5"/>
        <w:numPr>
          <w:ilvl w:val="0"/>
          <w:numId w:val="16"/>
        </w:numPr>
        <w:adjustRightInd w:val="0"/>
        <w:ind w:left="0" w:firstLine="0"/>
        <w:jc w:val="both"/>
        <w:rPr>
          <w:lang w:val="ru-RU"/>
        </w:rPr>
      </w:pPr>
      <w:r w:rsidRPr="00821B6D">
        <w:rPr>
          <w:rFonts w:cs="Times New Roman"/>
          <w:lang w:val="ru-RU"/>
        </w:rPr>
        <w:t>Положительные результаты на новый коронавирус получены при ПЦР-исследовании фекалий больных (</w:t>
      </w:r>
      <w:r w:rsidR="001B38D9" w:rsidRPr="00821B6D">
        <w:rPr>
          <w:rFonts w:cs="Times New Roman"/>
          <w:i/>
          <w:lang w:val="ru-RU"/>
        </w:rPr>
        <w:t>«</w:t>
      </w:r>
      <w:r w:rsidR="001B38D9" w:rsidRPr="00821B6D">
        <w:rPr>
          <w:rFonts w:cs="Times New Roman"/>
          <w:i/>
          <w:lang w:val="en-US"/>
        </w:rPr>
        <w:t>First</w:t>
      </w:r>
      <w:r w:rsidR="001B38D9" w:rsidRPr="00821B6D">
        <w:rPr>
          <w:rFonts w:cs="Times New Roman"/>
          <w:i/>
          <w:lang w:val="ru-RU"/>
        </w:rPr>
        <w:t xml:space="preserve"> </w:t>
      </w:r>
      <w:r w:rsidR="001B38D9" w:rsidRPr="00821B6D">
        <w:rPr>
          <w:rFonts w:cs="Times New Roman"/>
          <w:i/>
          <w:lang w:val="en-US"/>
        </w:rPr>
        <w:t>Case</w:t>
      </w:r>
      <w:r w:rsidR="001B38D9" w:rsidRPr="00821B6D">
        <w:rPr>
          <w:rFonts w:cs="Times New Roman"/>
          <w:i/>
          <w:lang w:val="ru-RU"/>
        </w:rPr>
        <w:t xml:space="preserve"> </w:t>
      </w:r>
      <w:r w:rsidR="001B38D9" w:rsidRPr="00821B6D">
        <w:rPr>
          <w:rFonts w:cs="Times New Roman"/>
          <w:i/>
          <w:lang w:val="en-US"/>
        </w:rPr>
        <w:t>of</w:t>
      </w:r>
      <w:r w:rsidR="001B38D9" w:rsidRPr="00821B6D">
        <w:rPr>
          <w:rFonts w:cs="Times New Roman"/>
          <w:i/>
          <w:lang w:val="ru-RU"/>
        </w:rPr>
        <w:t xml:space="preserve"> 2019 </w:t>
      </w:r>
      <w:r w:rsidR="001B38D9" w:rsidRPr="00821B6D">
        <w:rPr>
          <w:rFonts w:cs="Times New Roman"/>
          <w:i/>
          <w:lang w:val="en-US"/>
        </w:rPr>
        <w:t>Novel</w:t>
      </w:r>
      <w:r w:rsidR="001B38D9" w:rsidRPr="00821B6D">
        <w:rPr>
          <w:rFonts w:cs="Times New Roman"/>
          <w:i/>
          <w:lang w:val="ru-RU"/>
        </w:rPr>
        <w:t xml:space="preserve"> </w:t>
      </w:r>
      <w:r w:rsidR="001B38D9" w:rsidRPr="00821B6D">
        <w:rPr>
          <w:rFonts w:cs="Times New Roman"/>
          <w:i/>
          <w:lang w:val="en-US"/>
        </w:rPr>
        <w:t>Coronavirus</w:t>
      </w:r>
      <w:r w:rsidR="001B38D9" w:rsidRPr="00821B6D">
        <w:rPr>
          <w:rFonts w:cs="Times New Roman"/>
          <w:i/>
          <w:lang w:val="ru-RU"/>
        </w:rPr>
        <w:t xml:space="preserve"> </w:t>
      </w:r>
      <w:r w:rsidR="001B38D9" w:rsidRPr="00821B6D">
        <w:rPr>
          <w:rFonts w:cs="Times New Roman"/>
          <w:i/>
          <w:lang w:val="en-US"/>
        </w:rPr>
        <w:t>in</w:t>
      </w:r>
      <w:r w:rsidR="001B38D9" w:rsidRPr="00821B6D">
        <w:rPr>
          <w:rFonts w:cs="Times New Roman"/>
          <w:i/>
          <w:lang w:val="ru-RU"/>
        </w:rPr>
        <w:t xml:space="preserve"> </w:t>
      </w:r>
      <w:r w:rsidR="001B38D9" w:rsidRPr="00821B6D">
        <w:rPr>
          <w:rFonts w:cs="Times New Roman"/>
          <w:i/>
          <w:lang w:val="en-US"/>
        </w:rPr>
        <w:t>the</w:t>
      </w:r>
      <w:r w:rsidR="001B38D9" w:rsidRPr="00821B6D">
        <w:rPr>
          <w:rFonts w:cs="Times New Roman"/>
          <w:i/>
          <w:lang w:val="ru-RU"/>
        </w:rPr>
        <w:t xml:space="preserve"> </w:t>
      </w:r>
      <w:r w:rsidR="001B38D9" w:rsidRPr="00821B6D">
        <w:rPr>
          <w:rFonts w:cs="Times New Roman"/>
          <w:i/>
          <w:lang w:val="en-US"/>
        </w:rPr>
        <w:t>United</w:t>
      </w:r>
      <w:r w:rsidR="001B38D9" w:rsidRPr="00821B6D">
        <w:rPr>
          <w:rFonts w:cs="Times New Roman"/>
          <w:i/>
          <w:lang w:val="ru-RU"/>
        </w:rPr>
        <w:t xml:space="preserve"> </w:t>
      </w:r>
      <w:r w:rsidR="001B38D9" w:rsidRPr="00821B6D">
        <w:rPr>
          <w:rFonts w:cs="Times New Roman"/>
          <w:i/>
          <w:lang w:val="en-US"/>
        </w:rPr>
        <w:t>States</w:t>
      </w:r>
      <w:r w:rsidRPr="00821B6D">
        <w:rPr>
          <w:rFonts w:cs="Times New Roman"/>
          <w:i/>
          <w:lang w:val="ru-RU"/>
        </w:rPr>
        <w:t>»)</w:t>
      </w:r>
      <w:r w:rsidRPr="00821B6D">
        <w:rPr>
          <w:rFonts w:cs="Times New Roman"/>
          <w:lang w:val="ru-RU"/>
        </w:rPr>
        <w:t>,</w:t>
      </w:r>
      <w:r w:rsidR="00223177" w:rsidRPr="00821B6D">
        <w:rPr>
          <w:rFonts w:cs="Times New Roman"/>
          <w:lang w:val="ru-RU"/>
        </w:rPr>
        <w:t xml:space="preserve"> </w:t>
      </w:r>
      <w:r w:rsidRPr="00821B6D">
        <w:rPr>
          <w:rFonts w:cs="Times New Roman"/>
          <w:szCs w:val="28"/>
          <w:lang w:val="ru-RU"/>
        </w:rPr>
        <w:t>образцов</w:t>
      </w:r>
      <w:r w:rsidR="00772965" w:rsidRPr="00821B6D">
        <w:rPr>
          <w:rFonts w:cs="Times New Roman"/>
          <w:szCs w:val="28"/>
        </w:rPr>
        <w:t xml:space="preserve"> </w:t>
      </w:r>
      <w:r w:rsidRPr="00821B6D">
        <w:rPr>
          <w:rFonts w:cs="Times New Roman"/>
          <w:szCs w:val="28"/>
          <w:lang w:val="ru-RU"/>
        </w:rPr>
        <w:t>с</w:t>
      </w:r>
      <w:r w:rsidR="00772965" w:rsidRPr="00821B6D">
        <w:rPr>
          <w:rFonts w:cs="Times New Roman"/>
          <w:szCs w:val="28"/>
        </w:rPr>
        <w:t xml:space="preserve"> дверной ручк</w:t>
      </w:r>
      <w:r w:rsidRPr="00821B6D">
        <w:rPr>
          <w:rFonts w:cs="Times New Roman"/>
          <w:szCs w:val="28"/>
          <w:lang w:val="ru-RU"/>
        </w:rPr>
        <w:t>и</w:t>
      </w:r>
      <w:r w:rsidR="00772965" w:rsidRPr="00821B6D">
        <w:rPr>
          <w:rFonts w:cs="Times New Roman"/>
          <w:szCs w:val="28"/>
        </w:rPr>
        <w:t xml:space="preserve"> дома </w:t>
      </w:r>
      <w:r w:rsidR="00772965" w:rsidRPr="00821B6D">
        <w:rPr>
          <w:rFonts w:cs="Times New Roman"/>
          <w:szCs w:val="28"/>
          <w:lang w:val="ru-RU"/>
        </w:rPr>
        <w:t>заболевшего</w:t>
      </w:r>
      <w:r w:rsidRPr="00821B6D">
        <w:rPr>
          <w:rFonts w:cs="Times New Roman"/>
          <w:szCs w:val="28"/>
          <w:lang w:val="ru-RU"/>
        </w:rPr>
        <w:t xml:space="preserve"> (ИА</w:t>
      </w:r>
      <w:r w:rsidRPr="00821B6D">
        <w:rPr>
          <w:rFonts w:cs="Times New Roman"/>
          <w:szCs w:val="28"/>
        </w:rPr>
        <w:t xml:space="preserve"> CGTN</w:t>
      </w:r>
      <w:r w:rsidRPr="00821B6D">
        <w:rPr>
          <w:rFonts w:cs="Times New Roman"/>
          <w:szCs w:val="28"/>
          <w:lang w:val="ru-RU"/>
        </w:rPr>
        <w:t xml:space="preserve"> от 03.02.20, также сообщается,</w:t>
      </w:r>
      <w:r w:rsidRPr="00821B6D">
        <w:rPr>
          <w:rFonts w:cs="Times New Roman"/>
          <w:szCs w:val="28"/>
        </w:rPr>
        <w:t xml:space="preserve"> что вирусом можно заразиться через клавиатуру или мобильные телефоны</w:t>
      </w:r>
      <w:r w:rsidRPr="00821B6D">
        <w:rPr>
          <w:rFonts w:cs="Times New Roman"/>
          <w:szCs w:val="28"/>
          <w:lang w:val="ru-RU"/>
        </w:rPr>
        <w:t>)</w:t>
      </w:r>
      <w:r w:rsidR="00772965" w:rsidRPr="00821B6D">
        <w:rPr>
          <w:rFonts w:cs="Times New Roman"/>
          <w:szCs w:val="28"/>
        </w:rPr>
        <w:t>.</w:t>
      </w:r>
      <w:r>
        <w:rPr>
          <w:rFonts w:cs="Times New Roman"/>
          <w:szCs w:val="28"/>
          <w:lang w:val="ru-RU"/>
        </w:rPr>
        <w:t xml:space="preserve"> </w:t>
      </w:r>
      <w:r w:rsidR="00A07B34" w:rsidRPr="00821B6D">
        <w:rPr>
          <w:lang w:val="ru-RU"/>
        </w:rPr>
        <w:t xml:space="preserve">На пресс-конференции правительства провинции Хубей 03.02.20 </w:t>
      </w:r>
      <w:r>
        <w:rPr>
          <w:lang w:val="ru-RU"/>
        </w:rPr>
        <w:t>заявлено</w:t>
      </w:r>
      <w:r w:rsidR="00A07B34" w:rsidRPr="00821B6D">
        <w:rPr>
          <w:lang w:val="ru-RU"/>
        </w:rPr>
        <w:t xml:space="preserve"> о способности вируса сохранять жизнеспособность на поверхностях в течение нескольких часов, а при определённых температуре и влажности до </w:t>
      </w:r>
      <w:r>
        <w:rPr>
          <w:lang w:val="ru-RU"/>
        </w:rPr>
        <w:t>5</w:t>
      </w:r>
      <w:r w:rsidR="00A07B34" w:rsidRPr="00821B6D">
        <w:rPr>
          <w:lang w:val="ru-RU"/>
        </w:rPr>
        <w:t xml:space="preserve"> дней. В частности, при исследованиях выявлено, что вирус хорошо приспособлен к температуре 20</w:t>
      </w:r>
      <w:r w:rsidR="00A07B34" w:rsidRPr="00821B6D">
        <w:rPr>
          <w:vertAlign w:val="superscript"/>
          <w:lang w:val="ru-RU"/>
        </w:rPr>
        <w:t>0</w:t>
      </w:r>
      <w:r w:rsidR="00A07B34" w:rsidRPr="00821B6D">
        <w:rPr>
          <w:lang w:val="ru-RU"/>
        </w:rPr>
        <w:t>С и влажности 40-50%.</w:t>
      </w:r>
    </w:p>
    <w:p w:rsidR="00223177" w:rsidRPr="00752452" w:rsidRDefault="00223177" w:rsidP="00686168">
      <w:pPr>
        <w:pStyle w:val="a5"/>
        <w:numPr>
          <w:ilvl w:val="2"/>
          <w:numId w:val="3"/>
        </w:numPr>
        <w:ind w:left="0" w:firstLine="0"/>
        <w:jc w:val="both"/>
        <w:rPr>
          <w:rFonts w:cs="Times New Roman"/>
          <w:lang w:val="ru-RU"/>
        </w:rPr>
      </w:pPr>
      <w:r w:rsidRPr="00223177">
        <w:rPr>
          <w:rFonts w:cs="Times New Roman"/>
          <w:lang w:val="ru-RU"/>
        </w:rPr>
        <w:t>С</w:t>
      </w:r>
      <w:r w:rsidR="00416801" w:rsidRPr="00223177">
        <w:rPr>
          <w:rFonts w:cs="Times New Roman"/>
          <w:lang w:val="ru-RU"/>
        </w:rPr>
        <w:t xml:space="preserve">лучаи заболевания у лиц </w:t>
      </w:r>
      <w:r w:rsidR="00416801" w:rsidRPr="00223177">
        <w:rPr>
          <w:rFonts w:cs="Times New Roman"/>
          <w:b/>
          <w:lang w:val="ru-RU"/>
        </w:rPr>
        <w:t>без истории поездок</w:t>
      </w:r>
      <w:r w:rsidR="00F77975" w:rsidRPr="00223177">
        <w:rPr>
          <w:rFonts w:cs="Times New Roman"/>
          <w:b/>
          <w:lang w:val="ru-RU"/>
        </w:rPr>
        <w:t xml:space="preserve"> в КНР</w:t>
      </w:r>
      <w:r w:rsidR="00416801" w:rsidRPr="00223177">
        <w:rPr>
          <w:rFonts w:cs="Times New Roman"/>
          <w:b/>
          <w:lang w:val="ru-RU"/>
        </w:rPr>
        <w:t xml:space="preserve"> </w:t>
      </w:r>
      <w:r w:rsidR="00416801" w:rsidRPr="00223177">
        <w:rPr>
          <w:rFonts w:cs="Times New Roman"/>
          <w:lang w:val="ru-RU"/>
        </w:rPr>
        <w:t>зарегистрированы в Германии, Японии, США</w:t>
      </w:r>
      <w:r w:rsidR="00600C88" w:rsidRPr="00223177">
        <w:rPr>
          <w:rFonts w:cs="Times New Roman"/>
          <w:lang w:val="ru-RU"/>
        </w:rPr>
        <w:t>, Испании</w:t>
      </w:r>
      <w:r w:rsidRPr="00223177">
        <w:rPr>
          <w:rFonts w:cs="Times New Roman"/>
          <w:lang w:val="ru-RU"/>
        </w:rPr>
        <w:t>, Республике Корея</w:t>
      </w:r>
      <w:r w:rsidR="00B403DE">
        <w:rPr>
          <w:rFonts w:cs="Times New Roman"/>
          <w:lang w:val="ru-RU"/>
        </w:rPr>
        <w:t>, Малайзии, Сингапуре, Вьетнаме, Таиланде, Франции, Испании</w:t>
      </w:r>
      <w:r w:rsidR="00752452">
        <w:rPr>
          <w:rFonts w:cs="Times New Roman"/>
          <w:lang w:val="ru-RU"/>
        </w:rPr>
        <w:t>.</w:t>
      </w:r>
      <w:r w:rsidR="00573EA0">
        <w:rPr>
          <w:rFonts w:cs="Times New Roman"/>
          <w:lang w:val="ru-RU"/>
        </w:rPr>
        <w:t xml:space="preserve"> О случаях заболевания среди детей сообщили Китай (22), Малайзия (2), Германия (2), Сингапур (1 ).</w:t>
      </w:r>
    </w:p>
    <w:p w:rsidR="00600C88" w:rsidRPr="00BB0C08" w:rsidRDefault="00416801" w:rsidP="00686168">
      <w:pPr>
        <w:pStyle w:val="a5"/>
        <w:numPr>
          <w:ilvl w:val="0"/>
          <w:numId w:val="4"/>
        </w:numPr>
        <w:shd w:val="clear" w:color="auto" w:fill="FFFFFF"/>
        <w:ind w:left="0" w:firstLine="0"/>
        <w:jc w:val="both"/>
      </w:pPr>
      <w:r w:rsidRPr="00BB0C08">
        <w:rPr>
          <w:rFonts w:cs="Times New Roman"/>
          <w:lang w:val="ru-RU"/>
        </w:rPr>
        <w:t>На пресс-конференции Государственной Комиссии здравоохранения  29.01.20 г. заявлено о более лёгком течении заболевания у детей.</w:t>
      </w:r>
      <w:r w:rsidR="00F83BD6" w:rsidRPr="00BB0C08">
        <w:rPr>
          <w:rFonts w:cs="Times New Roman"/>
          <w:lang w:val="ru-RU"/>
        </w:rPr>
        <w:t xml:space="preserve"> 28.01.20 г.   на сайте ВОЗ опубликовано сообщение, в котором отмечается, что большинство случаев заболевания на текущий момент – в лёгкой форме, около 20% - в тяжёлой.</w:t>
      </w:r>
      <w:r w:rsidR="00721011">
        <w:rPr>
          <w:rFonts w:cs="Times New Roman"/>
          <w:lang w:val="ru-RU"/>
        </w:rPr>
        <w:t xml:space="preserve"> </w:t>
      </w:r>
      <w:r w:rsidR="00600C88" w:rsidRPr="00BB0C08">
        <w:t xml:space="preserve">На пресс-конференции 26.01.20 г.  министр Государственной Комиссии здравоохранения заявил, что инкубационный период </w:t>
      </w:r>
      <w:r w:rsidR="00721011">
        <w:rPr>
          <w:lang w:val="ru-RU"/>
        </w:rPr>
        <w:t xml:space="preserve">чаще </w:t>
      </w:r>
      <w:r w:rsidR="00600C88" w:rsidRPr="00BB0C08">
        <w:t xml:space="preserve">составляет 10 дней (от 1 до 14 дней). Заявлено о возможности заражения от больного в инкубационном периоде. </w:t>
      </w:r>
      <w:r w:rsidR="005560BD" w:rsidRPr="00BB0C08">
        <w:t xml:space="preserve">Доктор из КНР, заразившийся от пациентов, подозревает, что его собственное заражение произошло из-за контакта возбудителя новой болезни со слизистой оболочкой его незащищенных глаз. </w:t>
      </w:r>
    </w:p>
    <w:p w:rsidR="00600C88" w:rsidRPr="00BB0C08" w:rsidRDefault="00600C88" w:rsidP="00686168">
      <w:pPr>
        <w:pStyle w:val="a5"/>
        <w:numPr>
          <w:ilvl w:val="0"/>
          <w:numId w:val="4"/>
        </w:numPr>
        <w:ind w:left="0" w:firstLine="0"/>
        <w:jc w:val="both"/>
        <w:rPr>
          <w:rFonts w:cs="Times New Roman"/>
        </w:rPr>
      </w:pPr>
      <w:r w:rsidRPr="00BB0C08">
        <w:rPr>
          <w:rFonts w:cs="Times New Roman"/>
        </w:rPr>
        <w:t xml:space="preserve">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 симптомы со стороны ЖКТ (диарея, тошнота, рвота, снижение аппетита), нервной системы (ментальные расстройства, головная боль), сердечно-сосудистой системы (учащённое сердцебиение, дискомфорт в грудной клетке), также больные предъявляли жалобы в дебюте заболевания на боли в конечностях и спине, у части </w:t>
      </w:r>
      <w:r w:rsidRPr="00BB0C08">
        <w:rPr>
          <w:rFonts w:cs="Times New Roman"/>
          <w:lang w:val="ru-RU"/>
        </w:rPr>
        <w:t>развился</w:t>
      </w:r>
      <w:r w:rsidRPr="00BB0C08">
        <w:rPr>
          <w:rFonts w:cs="Times New Roman"/>
        </w:rPr>
        <w:t xml:space="preserve"> конъюнктивит. </w:t>
      </w:r>
    </w:p>
    <w:p w:rsidR="00600C88" w:rsidRPr="00721011" w:rsidRDefault="00416801" w:rsidP="00686168">
      <w:pPr>
        <w:pStyle w:val="Default"/>
        <w:numPr>
          <w:ilvl w:val="0"/>
          <w:numId w:val="3"/>
        </w:numPr>
        <w:ind w:left="0" w:firstLine="0"/>
        <w:contextualSpacing/>
        <w:jc w:val="both"/>
      </w:pPr>
      <w:r w:rsidRPr="00BB0C08">
        <w:rPr>
          <w:color w:val="auto"/>
        </w:rPr>
        <w:t>Из</w:t>
      </w:r>
      <w:r w:rsidRPr="00BB0C08">
        <w:rPr>
          <w:color w:val="auto"/>
          <w:lang w:val="de-DE"/>
        </w:rPr>
        <w:t xml:space="preserve"> </w:t>
      </w:r>
      <w:r w:rsidRPr="00BB0C08">
        <w:rPr>
          <w:color w:val="auto"/>
        </w:rPr>
        <w:t>статьи</w:t>
      </w:r>
      <w:r w:rsidRPr="00BB0C08">
        <w:rPr>
          <w:color w:val="auto"/>
          <w:lang w:val="de-DE"/>
        </w:rPr>
        <w:t xml:space="preserve"> «</w:t>
      </w:r>
      <w:r w:rsidRPr="00721011">
        <w:rPr>
          <w:bCs/>
          <w:i/>
          <w:color w:val="auto"/>
          <w:lang w:val="de-DE"/>
        </w:rPr>
        <w:t>Clinical features of patients infected with 2019 novel coronavirus in Wuhan, China</w:t>
      </w:r>
      <w:r w:rsidRPr="00BB0C08">
        <w:rPr>
          <w:color w:val="auto"/>
          <w:lang w:val="de-DE"/>
        </w:rPr>
        <w:t xml:space="preserve">», </w:t>
      </w:r>
      <w:r w:rsidRPr="00BB0C08">
        <w:rPr>
          <w:color w:val="auto"/>
        </w:rPr>
        <w:t>опубликованной</w:t>
      </w:r>
      <w:r w:rsidRPr="00BB0C08">
        <w:rPr>
          <w:color w:val="auto"/>
          <w:lang w:val="de-DE"/>
        </w:rPr>
        <w:t xml:space="preserve"> </w:t>
      </w:r>
      <w:r w:rsidRPr="00BB0C08">
        <w:rPr>
          <w:color w:val="auto"/>
        </w:rPr>
        <w:t>в</w:t>
      </w:r>
      <w:r w:rsidRPr="00BB0C08">
        <w:rPr>
          <w:color w:val="auto"/>
          <w:lang w:val="de-DE"/>
        </w:rPr>
        <w:t xml:space="preserve"> </w:t>
      </w:r>
      <w:r w:rsidRPr="00BB0C08">
        <w:rPr>
          <w:color w:val="auto"/>
        </w:rPr>
        <w:t>журнале</w:t>
      </w:r>
      <w:r w:rsidRPr="00BB0C08">
        <w:rPr>
          <w:color w:val="auto"/>
          <w:lang w:val="de-DE"/>
        </w:rPr>
        <w:t xml:space="preserve"> The Lancet, </w:t>
      </w:r>
      <w:r w:rsidRPr="00BB0C08">
        <w:rPr>
          <w:color w:val="auto"/>
        </w:rPr>
        <w:t>известно</w:t>
      </w:r>
      <w:r w:rsidRPr="00BB0C08">
        <w:rPr>
          <w:color w:val="auto"/>
          <w:lang w:val="de-DE"/>
        </w:rPr>
        <w:t xml:space="preserve">, </w:t>
      </w:r>
      <w:r w:rsidRPr="00BB0C08">
        <w:rPr>
          <w:color w:val="auto"/>
        </w:rPr>
        <w:t>что</w:t>
      </w:r>
      <w:r w:rsidRPr="00BB0C08">
        <w:rPr>
          <w:color w:val="auto"/>
          <w:lang w:val="de-DE"/>
        </w:rPr>
        <w:t xml:space="preserve">  </w:t>
      </w:r>
      <w:r w:rsidR="00F83BD6" w:rsidRPr="00BB0C08">
        <w:rPr>
          <w:color w:val="auto"/>
        </w:rPr>
        <w:t>начало</w:t>
      </w:r>
      <w:r w:rsidR="00F83BD6" w:rsidRPr="00BB0C08">
        <w:rPr>
          <w:color w:val="auto"/>
          <w:lang w:val="de-DE"/>
        </w:rPr>
        <w:t xml:space="preserve"> </w:t>
      </w:r>
      <w:r w:rsidR="00F83BD6" w:rsidRPr="00BB0C08">
        <w:rPr>
          <w:color w:val="auto"/>
        </w:rPr>
        <w:t>заболевания</w:t>
      </w:r>
      <w:r w:rsidR="00F83BD6" w:rsidRPr="00BB0C08">
        <w:rPr>
          <w:color w:val="auto"/>
          <w:lang w:val="de-DE"/>
        </w:rPr>
        <w:t xml:space="preserve"> </w:t>
      </w:r>
      <w:r w:rsidR="00F83BD6" w:rsidRPr="00BB0C08">
        <w:rPr>
          <w:color w:val="auto"/>
        </w:rPr>
        <w:t>у</w:t>
      </w:r>
      <w:r w:rsidR="00F83BD6" w:rsidRPr="00BB0C08">
        <w:rPr>
          <w:color w:val="auto"/>
          <w:lang w:val="de-DE"/>
        </w:rPr>
        <w:t xml:space="preserve"> </w:t>
      </w:r>
      <w:r w:rsidRPr="00BB0C08">
        <w:rPr>
          <w:color w:val="auto"/>
        </w:rPr>
        <w:t>перв</w:t>
      </w:r>
      <w:r w:rsidR="00F83BD6" w:rsidRPr="00BB0C08">
        <w:rPr>
          <w:color w:val="auto"/>
        </w:rPr>
        <w:t>ого</w:t>
      </w:r>
      <w:r w:rsidRPr="00BB0C08">
        <w:rPr>
          <w:color w:val="auto"/>
          <w:lang w:val="de-DE"/>
        </w:rPr>
        <w:t xml:space="preserve"> </w:t>
      </w:r>
      <w:r w:rsidRPr="00BB0C08">
        <w:rPr>
          <w:color w:val="auto"/>
        </w:rPr>
        <w:t>случа</w:t>
      </w:r>
      <w:r w:rsidR="00F83BD6" w:rsidRPr="00BB0C08">
        <w:rPr>
          <w:color w:val="auto"/>
        </w:rPr>
        <w:t>я</w:t>
      </w:r>
      <w:r w:rsidRPr="00BB0C08">
        <w:rPr>
          <w:color w:val="auto"/>
          <w:lang w:val="de-DE"/>
        </w:rPr>
        <w:t xml:space="preserve"> </w:t>
      </w:r>
      <w:r w:rsidRPr="00BB0C08">
        <w:rPr>
          <w:color w:val="auto"/>
        </w:rPr>
        <w:t>был</w:t>
      </w:r>
      <w:r w:rsidR="00F83BD6" w:rsidRPr="00BB0C08">
        <w:rPr>
          <w:color w:val="auto"/>
        </w:rPr>
        <w:t>о</w:t>
      </w:r>
      <w:r w:rsidRPr="00BB0C08">
        <w:rPr>
          <w:color w:val="auto"/>
          <w:lang w:val="de-DE"/>
        </w:rPr>
        <w:t xml:space="preserve"> </w:t>
      </w:r>
      <w:r w:rsidR="00F83BD6" w:rsidRPr="00BB0C08">
        <w:rPr>
          <w:color w:val="auto"/>
          <w:lang w:val="de-DE"/>
        </w:rPr>
        <w:t>01.12.</w:t>
      </w:r>
      <w:r w:rsidRPr="00BB0C08">
        <w:rPr>
          <w:color w:val="auto"/>
          <w:lang w:val="de-DE"/>
        </w:rPr>
        <w:t xml:space="preserve">19 </w:t>
      </w:r>
      <w:r w:rsidR="00F83BD6" w:rsidRPr="00BB0C08">
        <w:rPr>
          <w:color w:val="auto"/>
        </w:rPr>
        <w:t>г</w:t>
      </w:r>
      <w:r w:rsidR="00F83BD6" w:rsidRPr="00BB0C08">
        <w:rPr>
          <w:color w:val="auto"/>
          <w:lang w:val="de-DE"/>
        </w:rPr>
        <w:t>.</w:t>
      </w:r>
      <w:r w:rsidRPr="00BB0C08">
        <w:rPr>
          <w:color w:val="auto"/>
          <w:lang w:val="de-DE"/>
        </w:rPr>
        <w:t xml:space="preserve">, </w:t>
      </w:r>
      <w:r w:rsidRPr="00BB0C08">
        <w:rPr>
          <w:color w:val="auto"/>
        </w:rPr>
        <w:t>пациент</w:t>
      </w:r>
      <w:r w:rsidRPr="00BB0C08">
        <w:rPr>
          <w:color w:val="auto"/>
          <w:lang w:val="de-DE"/>
        </w:rPr>
        <w:t xml:space="preserve"> </w:t>
      </w:r>
      <w:r w:rsidRPr="00BB0C08">
        <w:rPr>
          <w:color w:val="auto"/>
        </w:rPr>
        <w:t>не</w:t>
      </w:r>
      <w:r w:rsidRPr="00BB0C08">
        <w:rPr>
          <w:color w:val="auto"/>
          <w:lang w:val="de-DE"/>
        </w:rPr>
        <w:t xml:space="preserve"> </w:t>
      </w:r>
      <w:r w:rsidRPr="00BB0C08">
        <w:rPr>
          <w:color w:val="auto"/>
        </w:rPr>
        <w:t>сообщал</w:t>
      </w:r>
      <w:r w:rsidRPr="00BB0C08">
        <w:rPr>
          <w:color w:val="auto"/>
          <w:lang w:val="de-DE"/>
        </w:rPr>
        <w:t xml:space="preserve"> </w:t>
      </w:r>
      <w:r w:rsidRPr="00BB0C08">
        <w:rPr>
          <w:color w:val="auto"/>
        </w:rPr>
        <w:t>о</w:t>
      </w:r>
      <w:r w:rsidRPr="00BB0C08">
        <w:rPr>
          <w:color w:val="auto"/>
          <w:lang w:val="de-DE"/>
        </w:rPr>
        <w:t xml:space="preserve"> </w:t>
      </w:r>
      <w:r w:rsidRPr="00BB0C08">
        <w:rPr>
          <w:color w:val="auto"/>
        </w:rPr>
        <w:t>связи</w:t>
      </w:r>
      <w:r w:rsidRPr="00BB0C08">
        <w:rPr>
          <w:color w:val="auto"/>
          <w:lang w:val="de-DE"/>
        </w:rPr>
        <w:t xml:space="preserve"> </w:t>
      </w:r>
      <w:r w:rsidRPr="00BB0C08">
        <w:rPr>
          <w:color w:val="auto"/>
        </w:rPr>
        <w:t>с</w:t>
      </w:r>
      <w:r w:rsidRPr="00BB0C08">
        <w:rPr>
          <w:color w:val="auto"/>
          <w:lang w:val="de-DE"/>
        </w:rPr>
        <w:t xml:space="preserve"> </w:t>
      </w:r>
      <w:r w:rsidRPr="00BB0C08">
        <w:rPr>
          <w:color w:val="auto"/>
        </w:rPr>
        <w:t>рынком</w:t>
      </w:r>
      <w:r w:rsidRPr="00BB0C08">
        <w:rPr>
          <w:color w:val="auto"/>
          <w:lang w:val="de-DE"/>
        </w:rPr>
        <w:t xml:space="preserve"> </w:t>
      </w:r>
      <w:r w:rsidRPr="00BB0C08">
        <w:rPr>
          <w:color w:val="auto"/>
        </w:rPr>
        <w:t>морепродуктов</w:t>
      </w:r>
      <w:r w:rsidRPr="00BB0C08">
        <w:rPr>
          <w:color w:val="auto"/>
          <w:lang w:val="de-DE"/>
        </w:rPr>
        <w:t xml:space="preserve">. </w:t>
      </w:r>
      <w:r w:rsidRPr="00BB0C08">
        <w:rPr>
          <w:color w:val="auto"/>
        </w:rPr>
        <w:t>Не было обнаружено эпидемиологической связи между первым пациентом и последующими случаями. По данным исследователей, 13 из 41 случая не имели связи с рынком. </w:t>
      </w:r>
      <w:r w:rsidR="00600C88" w:rsidRPr="00721011">
        <w:t xml:space="preserve">По данным </w:t>
      </w:r>
      <w:r w:rsidR="009B5C9C" w:rsidRPr="00721011">
        <w:t xml:space="preserve">газеты </w:t>
      </w:r>
      <w:r w:rsidR="009B5C9C" w:rsidRPr="00721011">
        <w:rPr>
          <w:lang w:val="en-US"/>
        </w:rPr>
        <w:t>China</w:t>
      </w:r>
      <w:r w:rsidR="009B5C9C" w:rsidRPr="00721011">
        <w:t xml:space="preserve"> </w:t>
      </w:r>
      <w:r w:rsidR="009B5C9C" w:rsidRPr="00721011">
        <w:rPr>
          <w:lang w:val="en-US"/>
        </w:rPr>
        <w:t>Daily</w:t>
      </w:r>
      <w:r w:rsidR="0070354D" w:rsidRPr="00721011">
        <w:t xml:space="preserve"> от 2</w:t>
      </w:r>
      <w:r w:rsidR="009B5C9C" w:rsidRPr="00721011">
        <w:t>6</w:t>
      </w:r>
      <w:r w:rsidR="0070354D" w:rsidRPr="00721011">
        <w:t>.01.20</w:t>
      </w:r>
      <w:r w:rsidR="00600C88" w:rsidRPr="00721011">
        <w:t xml:space="preserve"> </w:t>
      </w:r>
      <w:r w:rsidR="00600C88" w:rsidRPr="00721011">
        <w:rPr>
          <w:lang w:val="en-US"/>
        </w:rPr>
        <w:t>CDC</w:t>
      </w:r>
      <w:r w:rsidR="00600C88" w:rsidRPr="00721011">
        <w:t xml:space="preserve"> КНР собрало 585 образцов из объектов окружающей среды на рынке морепродуктов в г. Ухань. В 33 образцах с помощью ПЦР обнаружен новый вирус (данные образцы были собраны с 22 торговых лавок и 1 мусоровоза). 93.9% (31/33) положительных результатов обнаружены в образцах западной части рынка. Известно, что дикие животные продавались, в основном, на 7 и 8 рядах – там собрано 42.4% (14/33) образцов с положительным результатом.</w:t>
      </w:r>
    </w:p>
    <w:p w:rsidR="00600C88" w:rsidRPr="00BB0C08" w:rsidRDefault="00600C88" w:rsidP="00686168">
      <w:pPr>
        <w:pStyle w:val="Default"/>
        <w:contextualSpacing/>
        <w:jc w:val="both"/>
        <w:rPr>
          <w:color w:val="auto"/>
        </w:rPr>
      </w:pPr>
    </w:p>
    <w:p w:rsidR="00416801" w:rsidRPr="00BB0C08" w:rsidRDefault="00416801" w:rsidP="00686168">
      <w:pPr>
        <w:pStyle w:val="a5"/>
        <w:shd w:val="clear" w:color="auto" w:fill="FFFFFF"/>
        <w:ind w:left="0" w:firstLine="284"/>
        <w:jc w:val="both"/>
        <w:rPr>
          <w:rFonts w:cs="Times New Roman"/>
          <w:b/>
          <w:lang w:val="ru-RU"/>
        </w:rPr>
      </w:pPr>
      <w:r w:rsidRPr="00BB0C08">
        <w:rPr>
          <w:rFonts w:cs="Times New Roman"/>
          <w:b/>
          <w:lang w:val="ru-RU"/>
        </w:rPr>
        <w:t>Медицинское и противоэпидемическое обеспечение г. Ухань и КНР в целом</w:t>
      </w:r>
    </w:p>
    <w:p w:rsidR="00416801" w:rsidRPr="00BB0C08" w:rsidRDefault="00416801" w:rsidP="00686168">
      <w:pPr>
        <w:pStyle w:val="a5"/>
        <w:shd w:val="clear" w:color="auto" w:fill="FFFFFF"/>
        <w:ind w:left="0" w:firstLine="284"/>
        <w:jc w:val="both"/>
        <w:rPr>
          <w:rFonts w:cs="Times New Roman"/>
          <w:b/>
          <w:lang w:val="ru-RU"/>
        </w:rPr>
      </w:pPr>
    </w:p>
    <w:p w:rsidR="00223093" w:rsidRDefault="00223093" w:rsidP="00686168">
      <w:pPr>
        <w:pStyle w:val="a5"/>
        <w:numPr>
          <w:ilvl w:val="0"/>
          <w:numId w:val="5"/>
        </w:numPr>
        <w:ind w:left="0" w:firstLine="284"/>
        <w:jc w:val="both"/>
        <w:rPr>
          <w:rFonts w:cs="Times New Roman"/>
          <w:lang w:val="ru-RU"/>
        </w:rPr>
      </w:pPr>
      <w:r w:rsidRPr="00F603D4">
        <w:rPr>
          <w:rFonts w:cs="Times New Roman"/>
          <w:lang w:val="ru-RU"/>
        </w:rPr>
        <w:t xml:space="preserve">В административном центре провинции Хубэй городе Ухань с вечера </w:t>
      </w:r>
      <w:r>
        <w:rPr>
          <w:rFonts w:cs="Times New Roman"/>
          <w:lang w:val="ru-RU"/>
        </w:rPr>
        <w:t>03.02</w:t>
      </w:r>
      <w:r w:rsidRPr="00F603D4">
        <w:rPr>
          <w:rFonts w:cs="Times New Roman"/>
          <w:lang w:val="ru-RU"/>
        </w:rPr>
        <w:t xml:space="preserve"> были запущены меры по переоборудованию трех объектов мегаполиса, в частности Уханьского международного выставочного и конференц-центра, спортивного комплекса "Хуншань" и культурного комплекса под названием "Уханьский гостиный двор", во временные госпитали. По состоянию на утро </w:t>
      </w:r>
      <w:r>
        <w:rPr>
          <w:rFonts w:cs="Times New Roman"/>
          <w:lang w:val="ru-RU"/>
        </w:rPr>
        <w:t>04.02</w:t>
      </w:r>
      <w:r w:rsidRPr="00F603D4">
        <w:rPr>
          <w:rFonts w:cs="Times New Roman"/>
          <w:lang w:val="ru-RU"/>
        </w:rPr>
        <w:t>, в них уже были установлены сотни временных больничных коек.</w:t>
      </w:r>
    </w:p>
    <w:p w:rsidR="00223177" w:rsidRPr="00223177" w:rsidRDefault="00C101AD" w:rsidP="00686168">
      <w:pPr>
        <w:pStyle w:val="a5"/>
        <w:numPr>
          <w:ilvl w:val="0"/>
          <w:numId w:val="5"/>
        </w:numPr>
        <w:adjustRightInd w:val="0"/>
        <w:ind w:left="0" w:firstLine="284"/>
        <w:jc w:val="both"/>
        <w:rPr>
          <w:rFonts w:cs="Times New Roman"/>
          <w:lang w:val="ru-RU"/>
        </w:rPr>
      </w:pPr>
      <w:r>
        <w:rPr>
          <w:rFonts w:cs="Times New Roman"/>
          <w:szCs w:val="28"/>
          <w:lang w:val="ru-RU"/>
        </w:rPr>
        <w:t>П</w:t>
      </w:r>
      <w:r w:rsidR="00772965">
        <w:rPr>
          <w:rFonts w:cs="Times New Roman"/>
          <w:szCs w:val="28"/>
        </w:rPr>
        <w:t>ервый специализированный госпиталь, построенный в городе Ухань</w:t>
      </w:r>
      <w:r w:rsidR="00772965">
        <w:rPr>
          <w:rFonts w:cs="Times New Roman"/>
          <w:szCs w:val="28"/>
          <w:lang w:val="ru-RU"/>
        </w:rPr>
        <w:t xml:space="preserve"> и рассчитанный на 1000 мест</w:t>
      </w:r>
      <w:r w:rsidR="00772965">
        <w:rPr>
          <w:rFonts w:cs="Times New Roman"/>
          <w:szCs w:val="28"/>
        </w:rPr>
        <w:t>, принял первую группу пациентов</w:t>
      </w:r>
      <w:r>
        <w:rPr>
          <w:rFonts w:cs="Times New Roman"/>
          <w:szCs w:val="28"/>
          <w:lang w:val="ru-RU"/>
        </w:rPr>
        <w:t xml:space="preserve"> </w:t>
      </w:r>
      <w:r>
        <w:rPr>
          <w:rFonts w:cs="Times New Roman"/>
          <w:szCs w:val="28"/>
        </w:rPr>
        <w:t>3.02.20 г</w:t>
      </w:r>
      <w:r w:rsidR="00772965">
        <w:rPr>
          <w:rFonts w:cs="Times New Roman"/>
          <w:szCs w:val="28"/>
        </w:rPr>
        <w:t>.</w:t>
      </w:r>
      <w:r w:rsidR="00772965">
        <w:rPr>
          <w:sz w:val="22"/>
        </w:rPr>
        <w:t xml:space="preserve"> </w:t>
      </w:r>
      <w:r w:rsidR="00223093">
        <w:rPr>
          <w:sz w:val="22"/>
          <w:lang w:val="ru-RU"/>
        </w:rPr>
        <w:t>Завершено строительство второго госпиталя (</w:t>
      </w:r>
      <w:r>
        <w:rPr>
          <w:rFonts w:cs="Times New Roman"/>
          <w:szCs w:val="28"/>
          <w:lang w:val="ru-RU"/>
        </w:rPr>
        <w:t>06.02</w:t>
      </w:r>
      <w:r w:rsidR="00223093">
        <w:rPr>
          <w:rFonts w:cs="Times New Roman"/>
          <w:szCs w:val="28"/>
          <w:lang w:val="ru-RU"/>
        </w:rPr>
        <w:t>)</w:t>
      </w:r>
      <w:r w:rsidR="00772965">
        <w:rPr>
          <w:rFonts w:cs="Times New Roman"/>
          <w:szCs w:val="28"/>
        </w:rPr>
        <w:t>.</w:t>
      </w:r>
    </w:p>
    <w:p w:rsidR="00223177" w:rsidRPr="00223177" w:rsidRDefault="00223177" w:rsidP="00686168">
      <w:pPr>
        <w:pStyle w:val="a5"/>
        <w:numPr>
          <w:ilvl w:val="0"/>
          <w:numId w:val="5"/>
        </w:numPr>
        <w:ind w:left="0" w:firstLine="284"/>
        <w:jc w:val="both"/>
        <w:rPr>
          <w:rFonts w:cs="Times New Roman"/>
          <w:lang w:val="ru-RU"/>
        </w:rPr>
      </w:pPr>
      <w:r w:rsidRPr="00223177">
        <w:rPr>
          <w:rFonts w:cs="Times New Roman"/>
          <w:lang w:val="ru-RU"/>
        </w:rPr>
        <w:t xml:space="preserve">01.02.20 г. </w:t>
      </w:r>
      <w:r w:rsidRPr="00223177">
        <w:rPr>
          <w:rFonts w:cs="Times New Roman"/>
          <w:lang w:val="en-US"/>
        </w:rPr>
        <w:t>CDC</w:t>
      </w:r>
      <w:r w:rsidRPr="00223177">
        <w:rPr>
          <w:rFonts w:cs="Times New Roman"/>
          <w:lang w:val="ru-RU"/>
        </w:rPr>
        <w:t xml:space="preserve"> КНР распространила Руководство по обращению с останками умерших в результате заражения новым коронавирусом. Согласно документу тела необходимо подвергать кремации. </w:t>
      </w:r>
    </w:p>
    <w:p w:rsidR="00416801" w:rsidRPr="00C101AD" w:rsidRDefault="00416801" w:rsidP="00686168">
      <w:pPr>
        <w:pStyle w:val="a5"/>
        <w:numPr>
          <w:ilvl w:val="0"/>
          <w:numId w:val="5"/>
        </w:numPr>
        <w:ind w:left="0" w:firstLine="284"/>
        <w:jc w:val="both"/>
        <w:rPr>
          <w:rFonts w:cs="Times New Roman"/>
        </w:rPr>
      </w:pPr>
      <w:r w:rsidRPr="00C101AD">
        <w:rPr>
          <w:rFonts w:cs="Times New Roman"/>
          <w:lang w:val="ru-RU"/>
        </w:rPr>
        <w:t xml:space="preserve">28.01.20 г.  на пресс-конференции Государственной Комиссии здравоохранения сообщено, что в г. Ухань прибыло 4130 медработников, ещё 1800 ожидаются к вечеру 28.01.20 г. </w:t>
      </w:r>
      <w:r w:rsidRPr="00C101AD">
        <w:rPr>
          <w:rFonts w:cs="Times New Roman"/>
        </w:rPr>
        <w:t>В г. Ухань развернуто девять специальных госпиталей для больных вирусной пневмонией, в 61 клинике ведется прием пациентов с подозрением на вирусную пневмонию.</w:t>
      </w:r>
    </w:p>
    <w:p w:rsidR="00416801" w:rsidRPr="00BB0C08" w:rsidRDefault="00416801" w:rsidP="00686168">
      <w:pPr>
        <w:pStyle w:val="a5"/>
        <w:numPr>
          <w:ilvl w:val="0"/>
          <w:numId w:val="5"/>
        </w:numPr>
        <w:shd w:val="clear" w:color="auto" w:fill="FFFFFF"/>
        <w:ind w:left="0" w:firstLine="284"/>
        <w:jc w:val="both"/>
        <w:rPr>
          <w:rFonts w:cs="Times New Roman"/>
        </w:rPr>
      </w:pPr>
      <w:r w:rsidRPr="00BB0C08">
        <w:rPr>
          <w:rFonts w:cs="Times New Roman"/>
        </w:rPr>
        <w:t>Отмечается также, что Китай может начать импорт средств биозащиты из-за эпидемии пневмонии – необходимо 10 тыс. биозащитных костюмов в сутки, однако сейчас удовлетворена только половина спроса.</w:t>
      </w:r>
    </w:p>
    <w:p w:rsidR="00416801" w:rsidRPr="00BB0C08" w:rsidRDefault="00416801" w:rsidP="00686168">
      <w:pPr>
        <w:pStyle w:val="a5"/>
        <w:shd w:val="clear" w:color="auto" w:fill="FFFFFF"/>
        <w:ind w:left="0" w:firstLine="284"/>
        <w:jc w:val="both"/>
        <w:rPr>
          <w:rFonts w:cs="Times New Roman"/>
        </w:rPr>
      </w:pPr>
    </w:p>
    <w:p w:rsidR="00416801" w:rsidRPr="00BB0C08" w:rsidRDefault="00416801" w:rsidP="00686168">
      <w:pPr>
        <w:pStyle w:val="simpleblock-p"/>
        <w:shd w:val="clear" w:color="auto" w:fill="FFFFFF"/>
        <w:spacing w:before="0" w:beforeAutospacing="0" w:after="0" w:afterAutospacing="0"/>
        <w:ind w:firstLine="284"/>
        <w:contextualSpacing/>
        <w:jc w:val="both"/>
        <w:rPr>
          <w:b/>
        </w:rPr>
      </w:pPr>
      <w:r w:rsidRPr="00BB0C08">
        <w:rPr>
          <w:b/>
        </w:rPr>
        <w:t>Лечение, диагностика и профилактика</w:t>
      </w:r>
    </w:p>
    <w:p w:rsidR="00416801" w:rsidRPr="00BB0C08" w:rsidRDefault="00416801" w:rsidP="00686168">
      <w:pPr>
        <w:pStyle w:val="simpleblock-p"/>
        <w:shd w:val="clear" w:color="auto" w:fill="FFFFFF"/>
        <w:spacing w:before="0" w:beforeAutospacing="0" w:after="0" w:afterAutospacing="0"/>
        <w:ind w:firstLine="284"/>
        <w:contextualSpacing/>
        <w:jc w:val="both"/>
        <w:rPr>
          <w:b/>
        </w:rPr>
      </w:pPr>
    </w:p>
    <w:p w:rsidR="005560BD" w:rsidRPr="00C101AD" w:rsidRDefault="00416801" w:rsidP="00686168">
      <w:pPr>
        <w:pStyle w:val="a5"/>
        <w:numPr>
          <w:ilvl w:val="0"/>
          <w:numId w:val="5"/>
        </w:numPr>
        <w:ind w:left="0" w:firstLine="284"/>
        <w:jc w:val="both"/>
        <w:rPr>
          <w:rFonts w:cs="Times New Roman"/>
          <w:lang w:val="ru-RU"/>
        </w:rPr>
      </w:pPr>
      <w:r w:rsidRPr="00C101AD">
        <w:rPr>
          <w:rFonts w:cs="Times New Roman"/>
          <w:lang w:val="ru-RU"/>
        </w:rPr>
        <w:t xml:space="preserve">По сообщению от 29.01.20 г. компания Shenxiang Biotechnology Co. разработала набор для диагностики нового вируса в течение 30 минут. </w:t>
      </w:r>
      <w:r w:rsidR="005560BD" w:rsidRPr="00C101AD">
        <w:rPr>
          <w:rFonts w:cs="Times New Roman"/>
          <w:lang w:val="ru-RU"/>
        </w:rPr>
        <w:t xml:space="preserve">Газета </w:t>
      </w:r>
      <w:r w:rsidR="005560BD" w:rsidRPr="00C101AD">
        <w:rPr>
          <w:rFonts w:cs="Times New Roman"/>
          <w:lang w:val="en-US"/>
        </w:rPr>
        <w:t>Hubei</w:t>
      </w:r>
      <w:r w:rsidR="005560BD" w:rsidRPr="00C101AD">
        <w:rPr>
          <w:rFonts w:cs="Times New Roman"/>
          <w:lang w:val="ru-RU"/>
        </w:rPr>
        <w:t xml:space="preserve"> </w:t>
      </w:r>
      <w:r w:rsidR="005560BD" w:rsidRPr="00C101AD">
        <w:rPr>
          <w:rFonts w:cs="Times New Roman"/>
          <w:lang w:val="en-US"/>
        </w:rPr>
        <w:t>Daily</w:t>
      </w:r>
      <w:r w:rsidR="005560BD" w:rsidRPr="00C101AD">
        <w:rPr>
          <w:rFonts w:cs="Times New Roman"/>
          <w:lang w:val="ru-RU"/>
        </w:rPr>
        <w:t xml:space="preserve"> 28.01.20 г.  сообщает, что Институт вирусологии Уханя разработал ИХА-тесты для определения АТ. Также совместно с Институтом токсикологии и фармакологии военной академии медицинских наук был выявлен противовирусный эффект препаратов </w:t>
      </w:r>
      <w:r w:rsidR="005560BD" w:rsidRPr="00C101AD">
        <w:rPr>
          <w:rFonts w:cs="Times New Roman"/>
          <w:lang w:val="en-US"/>
        </w:rPr>
        <w:t>Remdesivir</w:t>
      </w:r>
      <w:r w:rsidR="005560BD" w:rsidRPr="00C101AD">
        <w:rPr>
          <w:rFonts w:cs="Times New Roman"/>
          <w:lang w:val="ru-RU"/>
        </w:rPr>
        <w:t xml:space="preserve"> и </w:t>
      </w:r>
      <w:r w:rsidR="005560BD" w:rsidRPr="00C101AD">
        <w:rPr>
          <w:rFonts w:cs="Times New Roman"/>
          <w:lang w:val="en-US"/>
        </w:rPr>
        <w:t>Ritonavir</w:t>
      </w:r>
      <w:r w:rsidR="005560BD" w:rsidRPr="00C101AD">
        <w:rPr>
          <w:rFonts w:cs="Times New Roman"/>
          <w:lang w:val="ru-RU"/>
        </w:rPr>
        <w:t xml:space="preserve"> в культурах клеток. </w:t>
      </w:r>
    </w:p>
    <w:p w:rsidR="00C101AD" w:rsidRPr="00C101AD" w:rsidRDefault="00416801" w:rsidP="00686168">
      <w:pPr>
        <w:pStyle w:val="a5"/>
        <w:numPr>
          <w:ilvl w:val="0"/>
          <w:numId w:val="6"/>
        </w:numPr>
        <w:shd w:val="clear" w:color="auto" w:fill="FFFFFF"/>
        <w:ind w:left="0" w:firstLine="284"/>
        <w:jc w:val="both"/>
      </w:pPr>
      <w:r w:rsidRPr="00BB0C08">
        <w:rPr>
          <w:rFonts w:cs="Times New Roman"/>
          <w:lang w:val="ru-RU"/>
        </w:rPr>
        <w:t>По сообщению от 28.01.20 г. Институт инфекционных заболеваний и иммунитета Мельбурна культивировали новый вирус в клетках, используя выделенный от пациента 24.01.20 г. вирус.</w:t>
      </w:r>
      <w:r w:rsidR="00C101AD">
        <w:rPr>
          <w:rFonts w:cs="Times New Roman"/>
          <w:lang w:val="ru-RU"/>
        </w:rPr>
        <w:t xml:space="preserve"> </w:t>
      </w:r>
    </w:p>
    <w:p w:rsidR="00416801" w:rsidRPr="00BB0C08" w:rsidRDefault="00416801" w:rsidP="00686168">
      <w:pPr>
        <w:pStyle w:val="a5"/>
        <w:numPr>
          <w:ilvl w:val="0"/>
          <w:numId w:val="6"/>
        </w:numPr>
        <w:shd w:val="clear" w:color="auto" w:fill="FFFFFF"/>
        <w:ind w:left="0" w:firstLine="284"/>
        <w:jc w:val="both"/>
      </w:pPr>
      <w:r w:rsidRPr="00BB0C08">
        <w:t xml:space="preserve">По сообщению от 28.01.20 г. учёные из Университета Гонконга заявили о готовности вакцины от нового вируса, однако указано на необходимость нескольких месяцев испытаний на животных перед исследованиями на людях. </w:t>
      </w:r>
      <w:r w:rsidR="005560BD" w:rsidRPr="00BB0C08">
        <w:t xml:space="preserve"> Директор института вирусологии китайского </w:t>
      </w:r>
      <w:r w:rsidR="005560BD" w:rsidRPr="00C101AD">
        <w:rPr>
          <w:lang w:val="en-US"/>
        </w:rPr>
        <w:t>CDC</w:t>
      </w:r>
      <w:r w:rsidR="005560BD" w:rsidRPr="00BB0C08">
        <w:t xml:space="preserve"> также заявил о начале разработки вакцины против нового вируса. </w:t>
      </w:r>
    </w:p>
    <w:p w:rsidR="00416801" w:rsidRPr="00BB0C08" w:rsidRDefault="00416801" w:rsidP="00686168">
      <w:pPr>
        <w:pStyle w:val="simpleblock-p"/>
        <w:shd w:val="clear" w:color="auto" w:fill="FFFFFF"/>
        <w:spacing w:before="0" w:beforeAutospacing="0" w:after="0" w:afterAutospacing="0"/>
        <w:ind w:firstLine="284"/>
        <w:contextualSpacing/>
        <w:jc w:val="both"/>
        <w:rPr>
          <w:b/>
        </w:rPr>
      </w:pPr>
    </w:p>
    <w:p w:rsidR="00416801" w:rsidRPr="00BB0C08" w:rsidRDefault="00416801" w:rsidP="00686168">
      <w:pPr>
        <w:pStyle w:val="simpleblock-p"/>
        <w:shd w:val="clear" w:color="auto" w:fill="FFFFFF"/>
        <w:spacing w:before="0" w:beforeAutospacing="0" w:after="0" w:afterAutospacing="0"/>
        <w:ind w:firstLine="284"/>
        <w:contextualSpacing/>
        <w:jc w:val="both"/>
        <w:rPr>
          <w:b/>
        </w:rPr>
      </w:pPr>
      <w:r w:rsidRPr="00BB0C08">
        <w:rPr>
          <w:b/>
        </w:rPr>
        <w:t>Ограничительные мероприятия и ответные меры, введённые в КНР</w:t>
      </w:r>
    </w:p>
    <w:p w:rsidR="00416801" w:rsidRPr="00BB0C08" w:rsidRDefault="00416801" w:rsidP="00686168">
      <w:pPr>
        <w:pStyle w:val="a5"/>
        <w:numPr>
          <w:ilvl w:val="0"/>
          <w:numId w:val="7"/>
        </w:numPr>
        <w:ind w:left="0" w:firstLine="284"/>
        <w:jc w:val="both"/>
        <w:rPr>
          <w:rFonts w:cs="Times New Roman"/>
          <w:lang w:val="ru-RU"/>
        </w:rPr>
      </w:pPr>
      <w:r w:rsidRPr="00BB0C08">
        <w:rPr>
          <w:rFonts w:cs="Times New Roman"/>
          <w:lang w:val="ru-RU"/>
        </w:rPr>
        <w:t>В г. Ухань ос</w:t>
      </w:r>
      <w:r w:rsidRPr="00BB0C08">
        <w:rPr>
          <w:rFonts w:cs="Times New Roman"/>
        </w:rPr>
        <w:t>тановлено авиа- и железнодорожное сообщение</w:t>
      </w:r>
      <w:r w:rsidRPr="00BB0C08">
        <w:rPr>
          <w:rFonts w:cs="Times New Roman"/>
          <w:lang w:val="ru-RU"/>
        </w:rPr>
        <w:t xml:space="preserve"> </w:t>
      </w:r>
      <w:r w:rsidRPr="00BB0C08">
        <w:rPr>
          <w:rFonts w:cs="Times New Roman"/>
          <w:b/>
          <w:lang w:val="ru-RU"/>
        </w:rPr>
        <w:t>с 23.01.20 г</w:t>
      </w:r>
      <w:r w:rsidRPr="00BB0C08">
        <w:rPr>
          <w:rFonts w:cs="Times New Roman"/>
          <w:b/>
        </w:rPr>
        <w:t>.</w:t>
      </w:r>
      <w:r w:rsidRPr="00BB0C08">
        <w:rPr>
          <w:rFonts w:cs="Times New Roman"/>
        </w:rPr>
        <w:t xml:space="preserve"> Заблокированы автомобильные дороги, введен запрет на паромное сообщение по реке Янцзы.</w:t>
      </w:r>
      <w:r w:rsidR="00C101AD">
        <w:rPr>
          <w:rFonts w:cs="Times New Roman"/>
          <w:lang w:val="ru-RU"/>
        </w:rPr>
        <w:t xml:space="preserve"> </w:t>
      </w:r>
      <w:r w:rsidRPr="00BB0C08">
        <w:rPr>
          <w:rFonts w:cs="Times New Roman"/>
          <w:shd w:val="clear" w:color="auto" w:fill="FFFFFF"/>
          <w:lang w:val="ru-RU"/>
        </w:rPr>
        <w:t>З</w:t>
      </w:r>
      <w:r w:rsidRPr="00BB0C08">
        <w:rPr>
          <w:rFonts w:cs="Times New Roman"/>
          <w:shd w:val="clear" w:color="auto" w:fill="FFFFFF"/>
        </w:rPr>
        <w:t>акрыт автомобильный туннель под рекой Янцзы</w:t>
      </w:r>
      <w:r w:rsidRPr="00BB0C08">
        <w:rPr>
          <w:rFonts w:cs="Times New Roman"/>
          <w:shd w:val="clear" w:color="auto" w:fill="FFFFFF"/>
          <w:lang w:val="ru-RU"/>
        </w:rPr>
        <w:t xml:space="preserve">. </w:t>
      </w:r>
      <w:r w:rsidRPr="00BB0C08">
        <w:rPr>
          <w:rFonts w:cs="Times New Roman"/>
          <w:shd w:val="clear" w:color="auto" w:fill="FFFFFF"/>
        </w:rPr>
        <w:t>На действующих мостах через реку установлены тепловизоры, все пешеходы и водители транспортных средств должны пройти проверку на предмет повышенной температуры.</w:t>
      </w:r>
      <w:r w:rsidR="00C101AD">
        <w:rPr>
          <w:rFonts w:cs="Times New Roman"/>
          <w:shd w:val="clear" w:color="auto" w:fill="FFFFFF"/>
          <w:lang w:val="ru-RU"/>
        </w:rPr>
        <w:t xml:space="preserve"> </w:t>
      </w:r>
      <w:r w:rsidR="00C101AD">
        <w:rPr>
          <w:rFonts w:cs="Times New Roman"/>
          <w:lang w:val="ru-RU"/>
        </w:rPr>
        <w:t>В</w:t>
      </w:r>
      <w:r w:rsidR="00C101AD" w:rsidRPr="00BB0C08">
        <w:rPr>
          <w:rFonts w:cs="Times New Roman"/>
          <w:lang w:val="ru-RU"/>
        </w:rPr>
        <w:t xml:space="preserve"> г. Ухань введён запрет на движение автотранспорта, кроме транспорта государственных служб. </w:t>
      </w:r>
      <w:r w:rsidRPr="00BB0C08">
        <w:rPr>
          <w:rFonts w:cs="Times New Roman"/>
          <w:shd w:val="clear" w:color="auto" w:fill="FFFFFF"/>
          <w:lang w:val="ru-RU"/>
        </w:rPr>
        <w:t xml:space="preserve"> </w:t>
      </w:r>
      <w:r w:rsidRPr="00BB0C08">
        <w:rPr>
          <w:rFonts w:cs="Times New Roman"/>
          <w:b/>
          <w:shd w:val="clear" w:color="auto" w:fill="FFFFFF"/>
          <w:lang w:val="ru-RU"/>
        </w:rPr>
        <w:t>В 16 других городах</w:t>
      </w:r>
      <w:r w:rsidRPr="00BB0C08">
        <w:rPr>
          <w:rFonts w:cs="Times New Roman"/>
          <w:shd w:val="clear" w:color="auto" w:fill="FFFFFF"/>
          <w:lang w:val="ru-RU"/>
        </w:rPr>
        <w:t xml:space="preserve"> (см. рис. ниже) п</w:t>
      </w:r>
      <w:r w:rsidRPr="00BB0C08">
        <w:rPr>
          <w:rFonts w:cs="Times New Roman"/>
          <w:lang w:val="ru-RU"/>
        </w:rPr>
        <w:t xml:space="preserve">рекращено движение общественного транспорта, отменены мероприятия с массовым скоплением людей. </w:t>
      </w:r>
    </w:p>
    <w:p w:rsidR="00416801" w:rsidRPr="00BB0C08" w:rsidRDefault="00416801" w:rsidP="00A07B34">
      <w:pPr>
        <w:pStyle w:val="simpleblock-p"/>
        <w:shd w:val="clear" w:color="auto" w:fill="FFFFFF"/>
        <w:spacing w:before="0" w:beforeAutospacing="0" w:after="300" w:afterAutospacing="0" w:line="276" w:lineRule="auto"/>
        <w:ind w:firstLine="284"/>
        <w:contextualSpacing/>
        <w:jc w:val="both"/>
        <w:rPr>
          <w:b/>
        </w:rPr>
      </w:pPr>
    </w:p>
    <w:p w:rsidR="00416801" w:rsidRPr="00BB0C08" w:rsidRDefault="00416801" w:rsidP="00A07B34">
      <w:pPr>
        <w:pStyle w:val="simpleblock-p"/>
        <w:shd w:val="clear" w:color="auto" w:fill="FFFFFF"/>
        <w:spacing w:before="0" w:beforeAutospacing="0" w:after="300" w:afterAutospacing="0" w:line="276" w:lineRule="auto"/>
        <w:ind w:firstLine="284"/>
        <w:contextualSpacing/>
        <w:jc w:val="both"/>
        <w:rPr>
          <w:b/>
        </w:rPr>
      </w:pPr>
      <w:r w:rsidRPr="00BB0C08">
        <w:rPr>
          <w:b/>
          <w:noProof/>
        </w:rPr>
        <w:lastRenderedPageBreak/>
        <w:drawing>
          <wp:inline distT="0" distB="0" distL="0" distR="0">
            <wp:extent cx="6210935" cy="496379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6210935" cy="4963795"/>
                    </a:xfrm>
                    <a:prstGeom prst="rect">
                      <a:avLst/>
                    </a:prstGeom>
                    <a:noFill/>
                    <a:ln w="9525">
                      <a:noFill/>
                      <a:miter lim="800000"/>
                      <a:headEnd/>
                      <a:tailEnd/>
                    </a:ln>
                  </pic:spPr>
                </pic:pic>
              </a:graphicData>
            </a:graphic>
          </wp:inline>
        </w:drawing>
      </w:r>
    </w:p>
    <w:p w:rsidR="00416801" w:rsidRPr="00BB0C08" w:rsidRDefault="00416801" w:rsidP="00A07B34">
      <w:pPr>
        <w:pStyle w:val="simpleblock-p"/>
        <w:shd w:val="clear" w:color="auto" w:fill="FFFFFF"/>
        <w:spacing w:before="0" w:beforeAutospacing="0" w:after="300" w:afterAutospacing="0" w:line="276" w:lineRule="auto"/>
        <w:ind w:firstLine="284"/>
        <w:contextualSpacing/>
        <w:jc w:val="both"/>
        <w:rPr>
          <w:b/>
        </w:rPr>
      </w:pPr>
    </w:p>
    <w:p w:rsidR="00416801" w:rsidRPr="00BB0C08" w:rsidRDefault="00416801" w:rsidP="00686168">
      <w:pPr>
        <w:pStyle w:val="a4"/>
        <w:numPr>
          <w:ilvl w:val="0"/>
          <w:numId w:val="5"/>
        </w:numPr>
        <w:shd w:val="clear" w:color="auto" w:fill="FFFFFF"/>
        <w:spacing w:before="0" w:beforeAutospacing="0" w:after="0" w:afterAutospacing="0"/>
        <w:ind w:left="0" w:firstLine="284"/>
        <w:contextualSpacing/>
        <w:jc w:val="both"/>
      </w:pPr>
      <w:r w:rsidRPr="00BB0C08">
        <w:t>Власти Гонконга временно перекроют некоторые границы с материковой частью Китая для сдерживания распространения нового коронавируса, сообщает CNN. Четыре сухопутные границы – Западная станция Коулун, Хун Хом, Сатхаукок и Ман Кам То будут перекрыты в полночь по местному времени 30.01.20 г. "до последующих уведомлений". Движение поездов, которые пересекают границу между Гонконгом и материковым Китаем, будет остановлено. Количество автобусных рейсов сократят. Трансграничное автобусное сообщение на мосту Гонконг – Чжухай – Макао будет приостановлено. Число авиарейсов из материковой части Китая в Гонконг уменьшат вполовину.</w:t>
      </w:r>
    </w:p>
    <w:p w:rsidR="00416801" w:rsidRPr="00BB0C08" w:rsidRDefault="00416801" w:rsidP="00686168">
      <w:pPr>
        <w:pStyle w:val="a5"/>
        <w:numPr>
          <w:ilvl w:val="0"/>
          <w:numId w:val="7"/>
        </w:numPr>
        <w:ind w:left="0" w:firstLine="284"/>
        <w:jc w:val="both"/>
        <w:rPr>
          <w:rFonts w:cs="Times New Roman"/>
          <w:shd w:val="clear" w:color="auto" w:fill="FFFFFF"/>
        </w:rPr>
      </w:pPr>
      <w:r w:rsidRPr="00BB0C08">
        <w:rPr>
          <w:rFonts w:cs="Times New Roman"/>
        </w:rPr>
        <w:t>По сообщениям государственной</w:t>
      </w:r>
      <w:r w:rsidRPr="00BB0C08">
        <w:rPr>
          <w:rFonts w:cs="Times New Roman"/>
          <w:lang w:val="ru-RU"/>
        </w:rPr>
        <w:t xml:space="preserve"> </w:t>
      </w:r>
      <w:r w:rsidRPr="00BB0C08">
        <w:rPr>
          <w:rFonts w:cs="Times New Roman"/>
        </w:rPr>
        <w:t>газеты «</w:t>
      </w:r>
      <w:r w:rsidRPr="00BB0C08">
        <w:rPr>
          <w:rFonts w:cs="Times New Roman"/>
          <w:shd w:val="clear" w:color="auto" w:fill="FFFFFF"/>
        </w:rPr>
        <w:t>Жэньминь</w:t>
      </w:r>
      <w:r w:rsidR="00A82E15" w:rsidRPr="00BB0C08">
        <w:rPr>
          <w:rFonts w:cs="Times New Roman"/>
          <w:shd w:val="clear" w:color="auto" w:fill="FFFFFF"/>
          <w:lang w:val="ru-RU"/>
        </w:rPr>
        <w:t xml:space="preserve"> Ж</w:t>
      </w:r>
      <w:r w:rsidRPr="00BB0C08">
        <w:rPr>
          <w:rFonts w:cs="Times New Roman"/>
          <w:shd w:val="clear" w:color="auto" w:fill="FFFFFF"/>
        </w:rPr>
        <w:t>ибао» в КНР с 26.01.20 г. запрещена продажа диких животных. По всей стране откладывается открытие детских садов, школ и университетов после каникул.</w:t>
      </w:r>
    </w:p>
    <w:p w:rsidR="00A82E15" w:rsidRPr="00BB0C08" w:rsidRDefault="00416801" w:rsidP="00686168">
      <w:pPr>
        <w:pStyle w:val="simpleblock-p"/>
        <w:numPr>
          <w:ilvl w:val="0"/>
          <w:numId w:val="7"/>
        </w:numPr>
        <w:shd w:val="clear" w:color="auto" w:fill="FFFFFF"/>
        <w:spacing w:before="0" w:beforeAutospacing="0" w:after="0" w:afterAutospacing="0"/>
        <w:ind w:left="0" w:firstLine="284"/>
        <w:contextualSpacing/>
        <w:jc w:val="both"/>
      </w:pPr>
      <w:r w:rsidRPr="00BB0C08">
        <w:rPr>
          <w:shd w:val="clear" w:color="auto" w:fill="FFFFFF"/>
        </w:rPr>
        <w:t xml:space="preserve">Секретарь по делам администрации и юстиции Макао заявил о запрете на въезд жителей г. Ухань без медицинского освидетельствования. </w:t>
      </w:r>
      <w:r w:rsidR="00A82E15" w:rsidRPr="00BB0C08">
        <w:t>На сайте правительства Гонконга опубликовано сообщение о запрете на въезд жителям провинции Хубей, а также находившимся в провинции в течение последних 14 дней. Правительство Гонконга заявило о прекращении работы учреждений культуры и спорта с 28.01.20 г.</w:t>
      </w:r>
    </w:p>
    <w:p w:rsidR="00A82E15" w:rsidRPr="00BB0C08" w:rsidRDefault="00416801" w:rsidP="00686168">
      <w:pPr>
        <w:pStyle w:val="simpleblock-p"/>
        <w:numPr>
          <w:ilvl w:val="0"/>
          <w:numId w:val="5"/>
        </w:numPr>
        <w:shd w:val="clear" w:color="auto" w:fill="FFFFFF"/>
        <w:spacing w:before="0" w:beforeAutospacing="0" w:after="0" w:afterAutospacing="0"/>
        <w:ind w:left="0" w:firstLine="284"/>
        <w:contextualSpacing/>
        <w:jc w:val="both"/>
      </w:pPr>
      <w:r w:rsidRPr="00BB0C08">
        <w:t xml:space="preserve">По данным </w:t>
      </w:r>
      <w:r w:rsidRPr="00BB0C08">
        <w:rPr>
          <w:lang w:val="en-US"/>
        </w:rPr>
        <w:t>Beijing</w:t>
      </w:r>
      <w:r w:rsidRPr="00BB0C08">
        <w:t>.</w:t>
      </w:r>
      <w:r w:rsidRPr="00BB0C08">
        <w:rPr>
          <w:lang w:val="en-US"/>
        </w:rPr>
        <w:t>news</w:t>
      </w:r>
      <w:r w:rsidRPr="00BB0C08">
        <w:t xml:space="preserve"> Пекин закрывает въезд и выезд из города для регулярных автобусных рейсов.</w:t>
      </w:r>
      <w:r w:rsidR="00A82E15" w:rsidRPr="00BB0C08">
        <w:t xml:space="preserve"> Власти города Шаньтоу провинции Гуандун запретили въезд в город с 00.00 27.01.20 г. Сучжоу провинции Цзянсу опубликовал на своём официальном сайте список ограничительных мер, включающий следующее: жители города, находящиеся вне его, не допускаются обратно без медосвидетельствования и должны быть изолированы </w:t>
      </w:r>
      <w:r w:rsidR="00A82E15" w:rsidRPr="00BB0C08">
        <w:lastRenderedPageBreak/>
        <w:t>дома или в медучреждениях; лица, проживающие в пределах административного региона, могут не приходить на работу до 08.02.20 г. Все массовые мероприятия запрещены. Администрация Шанхая постановила прекратить работу предприятий города до 9.02.20 г. (за исключением коммунальных и медицинских служб, продуктовых магазинов).</w:t>
      </w:r>
    </w:p>
    <w:p w:rsidR="00A82E15" w:rsidRPr="00BB0C08" w:rsidRDefault="00416801" w:rsidP="00686168">
      <w:pPr>
        <w:pStyle w:val="simpleblock-p"/>
        <w:numPr>
          <w:ilvl w:val="0"/>
          <w:numId w:val="7"/>
        </w:numPr>
        <w:shd w:val="clear" w:color="auto" w:fill="FFFFFF"/>
        <w:spacing w:before="0" w:beforeAutospacing="0" w:after="0" w:afterAutospacing="0"/>
        <w:ind w:left="0" w:firstLine="284"/>
        <w:contextualSpacing/>
        <w:jc w:val="both"/>
      </w:pPr>
      <w:r w:rsidRPr="00BB0C08">
        <w:t>Ассоциация туристических операторов КНР заморозила продажи туров для граждан Китая.</w:t>
      </w:r>
    </w:p>
    <w:p w:rsidR="00416801" w:rsidRPr="00BB0C08" w:rsidRDefault="00416801" w:rsidP="00686168">
      <w:pPr>
        <w:pStyle w:val="simpleblock-p"/>
        <w:shd w:val="clear" w:color="auto" w:fill="FFFFFF"/>
        <w:spacing w:before="0" w:beforeAutospacing="0" w:after="0" w:afterAutospacing="0"/>
        <w:ind w:firstLine="284"/>
        <w:contextualSpacing/>
        <w:jc w:val="both"/>
      </w:pPr>
    </w:p>
    <w:p w:rsidR="00416801" w:rsidRDefault="00416801" w:rsidP="00686168">
      <w:pPr>
        <w:pStyle w:val="simpleblock-p"/>
        <w:shd w:val="clear" w:color="auto" w:fill="FFFFFF"/>
        <w:spacing w:before="0" w:beforeAutospacing="0" w:after="0" w:afterAutospacing="0"/>
        <w:ind w:firstLine="284"/>
        <w:contextualSpacing/>
        <w:jc w:val="both"/>
        <w:rPr>
          <w:b/>
        </w:rPr>
      </w:pPr>
      <w:r w:rsidRPr="00BB0C08">
        <w:rPr>
          <w:b/>
        </w:rPr>
        <w:t xml:space="preserve">Ограничительные мероприятия, введённые отдельными странами,  а также меры защиты собственных граждан </w:t>
      </w:r>
    </w:p>
    <w:p w:rsidR="00FA7B67" w:rsidRPr="00BB0C08" w:rsidRDefault="00FA7B67" w:rsidP="00686168">
      <w:pPr>
        <w:pStyle w:val="simpleblock-p"/>
        <w:shd w:val="clear" w:color="auto" w:fill="FFFFFF"/>
        <w:spacing w:before="0" w:beforeAutospacing="0" w:after="0" w:afterAutospacing="0"/>
        <w:ind w:firstLine="284"/>
        <w:contextualSpacing/>
        <w:jc w:val="both"/>
        <w:rPr>
          <w:b/>
        </w:rPr>
      </w:pPr>
    </w:p>
    <w:p w:rsidR="00A07B34" w:rsidRDefault="00721011" w:rsidP="00686168">
      <w:pPr>
        <w:pStyle w:val="a5"/>
        <w:numPr>
          <w:ilvl w:val="0"/>
          <w:numId w:val="14"/>
        </w:numPr>
        <w:ind w:left="0" w:firstLine="0"/>
        <w:jc w:val="both"/>
        <w:rPr>
          <w:lang w:val="ru-RU"/>
        </w:rPr>
      </w:pPr>
      <w:r>
        <w:rPr>
          <w:lang w:val="ru-RU"/>
        </w:rPr>
        <w:t>С</w:t>
      </w:r>
      <w:r w:rsidR="00C101AD">
        <w:t xml:space="preserve"> 1.02.20 </w:t>
      </w:r>
      <w:r w:rsidR="00BB0C08" w:rsidRPr="00FA7B67">
        <w:t>г. Россия остановит авиасообщение с Китаем, за исключением рейсов "Аэрофлота" в Пекин, Гонконг, Шанхай и Гуанчжоу, а также регулярных рейсов китайских авиалиний в Шереметьево.</w:t>
      </w:r>
      <w:r w:rsidR="00FA7B67">
        <w:t xml:space="preserve"> </w:t>
      </w:r>
      <w:r w:rsidR="00FA7B67" w:rsidRPr="00FA7B67">
        <w:rPr>
          <w:rStyle w:val="ad"/>
          <w:i w:val="0"/>
        </w:rPr>
        <w:t xml:space="preserve">Россия приостановила </w:t>
      </w:r>
      <w:r w:rsidR="00C101AD">
        <w:rPr>
          <w:rStyle w:val="ad"/>
          <w:i w:val="0"/>
          <w:lang w:val="ru-RU"/>
        </w:rPr>
        <w:t>ж/д</w:t>
      </w:r>
      <w:r w:rsidR="00FA7B67" w:rsidRPr="00FA7B67">
        <w:rPr>
          <w:rStyle w:val="ad"/>
          <w:i w:val="0"/>
        </w:rPr>
        <w:t xml:space="preserve"> сообщение с Китаем</w:t>
      </w:r>
      <w:r w:rsidR="00FA7B67">
        <w:rPr>
          <w:rStyle w:val="ad"/>
          <w:i w:val="0"/>
        </w:rPr>
        <w:t xml:space="preserve"> с </w:t>
      </w:r>
      <w:r w:rsidR="00C101AD">
        <w:rPr>
          <w:rStyle w:val="ad"/>
          <w:i w:val="0"/>
        </w:rPr>
        <w:t xml:space="preserve"> 3</w:t>
      </w:r>
      <w:r w:rsidR="00C101AD">
        <w:rPr>
          <w:rStyle w:val="ad"/>
          <w:i w:val="0"/>
          <w:lang w:val="ru-RU"/>
        </w:rPr>
        <w:t xml:space="preserve">.02. </w:t>
      </w:r>
      <w:r w:rsidR="00A07B34" w:rsidRPr="00C147F2">
        <w:rPr>
          <w:lang w:val="ru-RU"/>
        </w:rPr>
        <w:t xml:space="preserve">Согласно распоряжению правительства РФ </w:t>
      </w:r>
      <w:r w:rsidR="00A07B34">
        <w:rPr>
          <w:lang w:val="ru-RU"/>
        </w:rPr>
        <w:t xml:space="preserve">от 03.01.20 г. </w:t>
      </w:r>
      <w:r w:rsidR="00A07B34" w:rsidRPr="00C147F2">
        <w:rPr>
          <w:lang w:val="ru-RU"/>
        </w:rPr>
        <w:t xml:space="preserve">с 00.00 4 февраля 2020 г. временно ограничен въезд иностранных граждан с территории КНР в </w:t>
      </w:r>
      <w:r>
        <w:rPr>
          <w:lang w:val="ru-RU"/>
        </w:rPr>
        <w:t>ВПП</w:t>
      </w:r>
      <w:r w:rsidR="00A07B34" w:rsidRPr="00C147F2">
        <w:rPr>
          <w:lang w:val="ru-RU"/>
        </w:rPr>
        <w:t xml:space="preserve"> через государственную границу Российской Федерации, кроме </w:t>
      </w:r>
      <w:r>
        <w:rPr>
          <w:lang w:val="ru-RU"/>
        </w:rPr>
        <w:t>ВПП</w:t>
      </w:r>
      <w:r w:rsidR="00A07B34" w:rsidRPr="00C147F2">
        <w:rPr>
          <w:lang w:val="ru-RU"/>
        </w:rPr>
        <w:t xml:space="preserve"> в Шереметьево, за исключением граждан государств – членов Евразийского экономического союза, а также экипажей воздушных судов, членов официальных делегаций и лиц, имеющих вид на жительство</w:t>
      </w:r>
      <w:r w:rsidR="00A07B34">
        <w:rPr>
          <w:lang w:val="ru-RU"/>
        </w:rPr>
        <w:t xml:space="preserve"> </w:t>
      </w:r>
      <w:r w:rsidR="00A07B34" w:rsidRPr="00C147F2">
        <w:rPr>
          <w:lang w:val="ru-RU"/>
        </w:rPr>
        <w:t>в Российской Федерации</w:t>
      </w:r>
      <w:r w:rsidR="00A07B34">
        <w:rPr>
          <w:lang w:val="ru-RU"/>
        </w:rPr>
        <w:t>.</w:t>
      </w:r>
    </w:p>
    <w:p w:rsidR="00FA7B67" w:rsidRPr="00FA7B67" w:rsidRDefault="00FA7B67" w:rsidP="00686168">
      <w:pPr>
        <w:pStyle w:val="simpleblock-p"/>
        <w:numPr>
          <w:ilvl w:val="0"/>
          <w:numId w:val="1"/>
        </w:numPr>
        <w:shd w:val="clear" w:color="auto" w:fill="FFFFFF"/>
        <w:spacing w:before="0" w:beforeAutospacing="0" w:after="0" w:afterAutospacing="0"/>
        <w:ind w:left="0" w:firstLine="0"/>
        <w:contextualSpacing/>
        <w:jc w:val="both"/>
        <w:rPr>
          <w:shd w:val="clear" w:color="auto" w:fill="FFFFFF"/>
        </w:rPr>
      </w:pPr>
      <w:r>
        <w:t>02.02.20 г. в постановление правительства «Об утверждении перечня социально значимых заболеваний и перечня заболеваний, представляющих опасность для окружающих» внесены изменения: перечень опасных заболеваний дополнен пунктом «</w:t>
      </w:r>
      <w:r w:rsidRPr="00FA7B67">
        <w:t>коронавирусная инфекция (2019-nCoV)</w:t>
      </w:r>
      <w:r>
        <w:t>».</w:t>
      </w:r>
    </w:p>
    <w:p w:rsidR="005F6D97" w:rsidRPr="00FA7B67" w:rsidRDefault="00C101AD" w:rsidP="00686168">
      <w:pPr>
        <w:pStyle w:val="simpleblock-p"/>
        <w:numPr>
          <w:ilvl w:val="0"/>
          <w:numId w:val="1"/>
        </w:numPr>
        <w:shd w:val="clear" w:color="auto" w:fill="FFFFFF"/>
        <w:spacing w:before="0" w:beforeAutospacing="0" w:after="0" w:afterAutospacing="0"/>
        <w:ind w:left="0" w:firstLine="0"/>
        <w:contextualSpacing/>
        <w:jc w:val="both"/>
        <w:rPr>
          <w:shd w:val="clear" w:color="auto" w:fill="FFFFFF"/>
        </w:rPr>
      </w:pPr>
      <w:r>
        <w:rPr>
          <w:shd w:val="clear" w:color="auto" w:fill="FFFFFF"/>
        </w:rPr>
        <w:t>С</w:t>
      </w:r>
      <w:r w:rsidR="005F6D97" w:rsidRPr="00FA7B67">
        <w:rPr>
          <w:shd w:val="clear" w:color="auto" w:fill="FFFFFF"/>
        </w:rPr>
        <w:t xml:space="preserve">воих граждан </w:t>
      </w:r>
      <w:r>
        <w:rPr>
          <w:shd w:val="clear" w:color="auto" w:fill="FFFFFF"/>
        </w:rPr>
        <w:t xml:space="preserve">из КНР </w:t>
      </w:r>
      <w:r w:rsidR="005F6D97" w:rsidRPr="00FA7B67">
        <w:rPr>
          <w:shd w:val="clear" w:color="auto" w:fill="FFFFFF"/>
        </w:rPr>
        <w:t xml:space="preserve">эвакуировали </w:t>
      </w:r>
      <w:r>
        <w:rPr>
          <w:shd w:val="clear" w:color="auto" w:fill="FFFFFF"/>
        </w:rPr>
        <w:t xml:space="preserve">Германия, </w:t>
      </w:r>
      <w:r w:rsidR="005F6D97" w:rsidRPr="00FA7B67">
        <w:rPr>
          <w:shd w:val="clear" w:color="auto" w:fill="FFFFFF"/>
        </w:rPr>
        <w:t>США, Япония, Великобритания, Иордания</w:t>
      </w:r>
      <w:r w:rsidR="006744F7">
        <w:rPr>
          <w:shd w:val="clear" w:color="auto" w:fill="FFFFFF"/>
        </w:rPr>
        <w:t>, Казахстан, Индонезия</w:t>
      </w:r>
      <w:r w:rsidR="00B403DE">
        <w:rPr>
          <w:shd w:val="clear" w:color="auto" w:fill="FFFFFF"/>
        </w:rPr>
        <w:t>, Сингапур, Республика Корея, Франция</w:t>
      </w:r>
      <w:r w:rsidR="005F6D97" w:rsidRPr="00FA7B67">
        <w:rPr>
          <w:shd w:val="clear" w:color="auto" w:fill="FFFFFF"/>
        </w:rPr>
        <w:t>.</w:t>
      </w:r>
    </w:p>
    <w:p w:rsidR="005F6D97" w:rsidRPr="00BB0C08" w:rsidRDefault="005F6D97" w:rsidP="00686168">
      <w:pPr>
        <w:pStyle w:val="a5"/>
        <w:numPr>
          <w:ilvl w:val="0"/>
          <w:numId w:val="1"/>
        </w:numPr>
        <w:ind w:left="0" w:firstLine="0"/>
        <w:jc w:val="both"/>
        <w:rPr>
          <w:rFonts w:cs="Times New Roman"/>
          <w:lang w:val="ru-RU"/>
        </w:rPr>
      </w:pPr>
      <w:r w:rsidRPr="00BB0C08">
        <w:rPr>
          <w:rFonts w:cs="Times New Roman"/>
        </w:rPr>
        <w:t>30</w:t>
      </w:r>
      <w:r w:rsidRPr="00BB0C08">
        <w:rPr>
          <w:rFonts w:cs="Times New Roman"/>
          <w:lang w:val="ru-RU"/>
        </w:rPr>
        <w:t xml:space="preserve">.01.20 г. </w:t>
      </w:r>
      <w:r w:rsidRPr="00BB0C08">
        <w:rPr>
          <w:rFonts w:cs="Times New Roman"/>
        </w:rPr>
        <w:t>ВОЗ объявил</w:t>
      </w:r>
      <w:r w:rsidRPr="00BB0C08">
        <w:rPr>
          <w:rFonts w:cs="Times New Roman"/>
          <w:lang w:val="ru-RU"/>
        </w:rPr>
        <w:t>а Чрезвычайную ситуацию в области общественного здравоохранения</w:t>
      </w:r>
      <w:r w:rsidRPr="00BB0C08">
        <w:rPr>
          <w:rFonts w:cs="Times New Roman"/>
        </w:rPr>
        <w:t>.</w:t>
      </w:r>
      <w:r w:rsidRPr="00BB0C08">
        <w:rPr>
          <w:rFonts w:cs="Times New Roman"/>
          <w:lang w:val="ru-RU"/>
        </w:rPr>
        <w:t xml:space="preserve"> ВОЗ не рекомендует ограничительных мер на поездки между странами и торговлю.</w:t>
      </w:r>
    </w:p>
    <w:p w:rsidR="00416801" w:rsidRPr="00BB0C08" w:rsidRDefault="00416801" w:rsidP="00686168">
      <w:pPr>
        <w:pStyle w:val="a5"/>
        <w:numPr>
          <w:ilvl w:val="2"/>
          <w:numId w:val="1"/>
        </w:numPr>
        <w:ind w:left="0" w:firstLine="0"/>
        <w:jc w:val="both"/>
        <w:rPr>
          <w:rFonts w:eastAsia="Times New Roman" w:cs="Times New Roman"/>
          <w:kern w:val="0"/>
          <w:lang w:val="ru-RU" w:eastAsia="ru-RU" w:bidi="ar-SA"/>
        </w:rPr>
      </w:pPr>
      <w:r w:rsidRPr="00BB0C08">
        <w:rPr>
          <w:rFonts w:eastAsia="Times New Roman" w:cs="Times New Roman"/>
          <w:kern w:val="0"/>
          <w:lang w:val="ru-RU" w:eastAsia="ru-RU" w:bidi="ar-SA"/>
        </w:rPr>
        <w:t xml:space="preserve">30.01.20 г. </w:t>
      </w:r>
      <w:r w:rsidRPr="00BB0C08">
        <w:rPr>
          <w:rFonts w:eastAsia="Times New Roman" w:cs="Times New Roman"/>
          <w:kern w:val="0"/>
          <w:lang w:val="en-US" w:eastAsia="ru-RU" w:bidi="ar-SA"/>
        </w:rPr>
        <w:t>CDC</w:t>
      </w:r>
      <w:r w:rsidRPr="00BB0C08">
        <w:rPr>
          <w:rFonts w:eastAsia="Times New Roman" w:cs="Times New Roman"/>
          <w:kern w:val="0"/>
          <w:lang w:val="ru-RU" w:eastAsia="ru-RU" w:bidi="ar-SA"/>
        </w:rPr>
        <w:t xml:space="preserve"> США рекомендовала своим гражданам не посещать КНР.</w:t>
      </w:r>
      <w:r w:rsidR="00F0249A" w:rsidRPr="00BB0C08">
        <w:rPr>
          <w:rFonts w:eastAsia="Times New Roman" w:cs="Times New Roman"/>
          <w:kern w:val="0"/>
          <w:lang w:val="ru-RU" w:eastAsia="ru-RU" w:bidi="ar-SA"/>
        </w:rPr>
        <w:t xml:space="preserve"> 31.01.20 г. </w:t>
      </w:r>
      <w:r w:rsidR="00F0249A" w:rsidRPr="00BB0C08">
        <w:rPr>
          <w:rFonts w:eastAsia="Times New Roman" w:cs="Times New Roman"/>
          <w:kern w:val="0"/>
          <w:lang w:val="en-US" w:eastAsia="ru-RU" w:bidi="ar-SA"/>
        </w:rPr>
        <w:t>CDC</w:t>
      </w:r>
      <w:r w:rsidR="00F0249A" w:rsidRPr="00BB0C08">
        <w:rPr>
          <w:rFonts w:eastAsia="Times New Roman" w:cs="Times New Roman"/>
          <w:kern w:val="0"/>
          <w:lang w:val="ru-RU" w:eastAsia="ru-RU" w:bidi="ar-SA"/>
        </w:rPr>
        <w:t xml:space="preserve"> объявила чрезвычайную ситуацию в области общественного здравоохранения</w:t>
      </w:r>
      <w:r w:rsidR="005505AB" w:rsidRPr="00BB0C08">
        <w:rPr>
          <w:rFonts w:eastAsia="Times New Roman" w:cs="Times New Roman"/>
          <w:kern w:val="0"/>
          <w:lang w:val="ru-RU" w:eastAsia="ru-RU" w:bidi="ar-SA"/>
        </w:rPr>
        <w:t>. Иностранцам, побывавшим в Китае в последние 14 дней запрещён въезд в страну.</w:t>
      </w:r>
    </w:p>
    <w:p w:rsidR="00721011" w:rsidRPr="00721011" w:rsidRDefault="00FA7B67" w:rsidP="00686168">
      <w:pPr>
        <w:pStyle w:val="a5"/>
        <w:widowControl/>
        <w:numPr>
          <w:ilvl w:val="0"/>
          <w:numId w:val="5"/>
        </w:numPr>
        <w:shd w:val="clear" w:color="auto" w:fill="FFFFFF"/>
        <w:ind w:left="0" w:firstLine="0"/>
        <w:jc w:val="both"/>
        <w:rPr>
          <w:rFonts w:eastAsia="Times New Roman" w:cs="Times New Roman"/>
          <w:kern w:val="0"/>
          <w:lang w:val="ru-RU" w:eastAsia="ru-RU" w:bidi="ar-SA"/>
        </w:rPr>
      </w:pPr>
      <w:r w:rsidRPr="00721011">
        <w:rPr>
          <w:rFonts w:cs="Times New Roman"/>
          <w:lang w:val="ru-RU"/>
        </w:rPr>
        <w:t xml:space="preserve">Вьетнам </w:t>
      </w:r>
      <w:r w:rsidR="00721011" w:rsidRPr="00721011">
        <w:rPr>
          <w:rFonts w:cs="Times New Roman"/>
          <w:lang w:val="ru-RU"/>
        </w:rPr>
        <w:t xml:space="preserve">с 01.02 </w:t>
      </w:r>
      <w:r w:rsidRPr="00721011">
        <w:rPr>
          <w:rFonts w:cs="Times New Roman"/>
          <w:lang w:val="ru-RU"/>
        </w:rPr>
        <w:t xml:space="preserve">полностью приостанавливает авиасообщение с Китаем. 30.01.20 г. Италия закрыла авиасообщение с Китаем в связи с распространением коронавируса. Южная Корея с 04.02 закрывает границы для лиц, посещавших КНР в предшествующие 2 недели. </w:t>
      </w:r>
      <w:r w:rsidRPr="00721011">
        <w:rPr>
          <w:rFonts w:eastAsia="Times New Roman" w:cs="Times New Roman"/>
          <w:kern w:val="0"/>
          <w:lang w:val="ru-RU" w:eastAsia="ru-RU" w:bidi="ar-SA"/>
        </w:rPr>
        <w:t>Сингапур закрывает границы с КНР с 31.01.20 г.</w:t>
      </w:r>
      <w:r w:rsidRPr="00721011">
        <w:rPr>
          <w:rFonts w:cs="Times New Roman"/>
          <w:lang w:val="ru-RU"/>
        </w:rPr>
        <w:t xml:space="preserve"> </w:t>
      </w:r>
      <w:r w:rsidRPr="00FA7B67">
        <w:t>Монголия заявила о закрытии школ и детских садов с 27.01 по 02.03.20 г. Запрещены массовые скопления людей, закрыты границы с КНР. 28.01.20 г. правительство Филиппин заявило о заморозке выдачи виз гражданам Китая. Правительство Малайзии прекращает выдачу виз жителям провинции Хубэй КНР. Премьер-министр Кыргызстана заявил о том, что границы страны с КНР закрыты с 23.01.20 г.</w:t>
      </w:r>
      <w:r w:rsidR="00721011" w:rsidRPr="00721011">
        <w:rPr>
          <w:lang w:val="ru-RU"/>
        </w:rPr>
        <w:t xml:space="preserve"> </w:t>
      </w:r>
      <w:r w:rsidR="00416801" w:rsidRPr="00721011">
        <w:rPr>
          <w:rFonts w:cs="Times New Roman"/>
          <w:lang w:val="ru-RU"/>
        </w:rPr>
        <w:t xml:space="preserve">Власти Северной Кореи ввели обязательный карантин для всех прибывающих из Китая иностранцев. </w:t>
      </w:r>
    </w:p>
    <w:p w:rsidR="00416801" w:rsidRPr="00BB0C08" w:rsidRDefault="00416801" w:rsidP="00686168">
      <w:pPr>
        <w:ind w:firstLine="284"/>
        <w:jc w:val="both"/>
        <w:rPr>
          <w:rFonts w:cs="Times New Roman"/>
          <w:b/>
          <w:lang w:val="ru-RU"/>
        </w:rPr>
      </w:pPr>
    </w:p>
    <w:p w:rsidR="00416801" w:rsidRPr="00BB0C08" w:rsidRDefault="00416801" w:rsidP="00686168">
      <w:pPr>
        <w:ind w:firstLine="284"/>
        <w:jc w:val="both"/>
        <w:rPr>
          <w:rFonts w:cs="Times New Roman"/>
          <w:b/>
          <w:lang w:val="ru-RU"/>
        </w:rPr>
      </w:pPr>
      <w:r w:rsidRPr="00BB0C08">
        <w:rPr>
          <w:rFonts w:cs="Times New Roman"/>
          <w:b/>
          <w:lang w:val="ru-RU"/>
        </w:rPr>
        <w:t>Результаты исследования вируса</w:t>
      </w:r>
    </w:p>
    <w:p w:rsidR="00416801" w:rsidRPr="00BB0C08" w:rsidRDefault="00416801" w:rsidP="00686168">
      <w:pPr>
        <w:ind w:firstLine="284"/>
        <w:jc w:val="both"/>
        <w:rPr>
          <w:rFonts w:cs="Times New Roman"/>
          <w:b/>
          <w:lang w:val="ru-RU"/>
        </w:rPr>
      </w:pPr>
    </w:p>
    <w:p w:rsidR="00416801" w:rsidRPr="00BB0C08" w:rsidRDefault="00416801" w:rsidP="00686168">
      <w:pPr>
        <w:pStyle w:val="a5"/>
        <w:widowControl/>
        <w:numPr>
          <w:ilvl w:val="0"/>
          <w:numId w:val="5"/>
        </w:numPr>
        <w:shd w:val="clear" w:color="auto" w:fill="FFFFFF"/>
        <w:ind w:left="0" w:firstLine="284"/>
        <w:jc w:val="both"/>
        <w:outlineLvl w:val="0"/>
        <w:rPr>
          <w:rFonts w:eastAsia="Times New Roman" w:cs="Times New Roman"/>
          <w:lang w:eastAsia="ru-RU"/>
        </w:rPr>
      </w:pPr>
      <w:r w:rsidRPr="00BB0C08">
        <w:rPr>
          <w:rFonts w:cs="Times New Roman"/>
        </w:rPr>
        <w:t xml:space="preserve">Китайскими учеными установлено, что </w:t>
      </w:r>
      <w:r w:rsidRPr="00BB0C08">
        <w:rPr>
          <w:rFonts w:eastAsia="Times New Roman" w:cs="Times New Roman"/>
          <w:shd w:val="clear" w:color="auto" w:fill="FEFCFA"/>
          <w:lang w:eastAsia="ru-RU"/>
        </w:rPr>
        <w:t xml:space="preserve">антитело CR3022, нейтрализующее вирус SARS, активно присоединяется и к вирусу 2019-nCoV и </w:t>
      </w:r>
      <w:r w:rsidRPr="00BB0C08">
        <w:rPr>
          <w:rFonts w:cs="Times New Roman"/>
        </w:rPr>
        <w:t xml:space="preserve">может быть использовано для профилактики или лечения нового коронавируса отдельно или в сочетании с другими нейтрализующими антителами. Также отмечено, что </w:t>
      </w:r>
      <w:r w:rsidRPr="00BB0C08">
        <w:rPr>
          <w:rFonts w:eastAsia="Times New Roman" w:cs="Times New Roman"/>
          <w:shd w:val="clear" w:color="auto" w:fill="FEFCFA"/>
          <w:lang w:eastAsia="ru-RU"/>
        </w:rPr>
        <w:t xml:space="preserve">некоторые более мощные антитела, нейтрализующие SARS-CoV, например m396 и CR3014, не реагировали на вирус, что говорит об уникальной структуре белка, при помощи которого новый патоген заражает клетки человека. </w:t>
      </w:r>
      <w:r w:rsidRPr="00BB0C08">
        <w:rPr>
          <w:rFonts w:cs="Times New Roman"/>
          <w:lang w:val="en-US"/>
        </w:rPr>
        <w:t>(</w:t>
      </w:r>
      <w:r w:rsidRPr="00BB0C08">
        <w:rPr>
          <w:rFonts w:cs="Times New Roman"/>
        </w:rPr>
        <w:t>предпечатная</w:t>
      </w:r>
      <w:r w:rsidRPr="00BB0C08">
        <w:rPr>
          <w:rFonts w:cs="Times New Roman"/>
          <w:lang w:val="en-US"/>
        </w:rPr>
        <w:t xml:space="preserve"> </w:t>
      </w:r>
      <w:r w:rsidRPr="00BB0C08">
        <w:rPr>
          <w:rFonts w:cs="Times New Roman"/>
        </w:rPr>
        <w:t>версия</w:t>
      </w:r>
      <w:r w:rsidRPr="00BB0C08">
        <w:rPr>
          <w:rFonts w:cs="Times New Roman"/>
          <w:lang w:val="en-US"/>
        </w:rPr>
        <w:t xml:space="preserve"> </w:t>
      </w:r>
      <w:r w:rsidRPr="00BB0C08">
        <w:rPr>
          <w:rFonts w:cs="Times New Roman"/>
        </w:rPr>
        <w:t>статьи</w:t>
      </w:r>
      <w:r w:rsidRPr="00BB0C08">
        <w:rPr>
          <w:rFonts w:cs="Times New Roman"/>
          <w:lang w:val="en-US"/>
        </w:rPr>
        <w:t xml:space="preserve"> </w:t>
      </w:r>
      <w:r w:rsidRPr="00BB0C08">
        <w:rPr>
          <w:rFonts w:eastAsia="Times New Roman" w:cs="Times New Roman"/>
          <w:bCs/>
          <w:i/>
          <w:spacing w:val="-7"/>
          <w:kern w:val="36"/>
          <w:lang w:val="en-US" w:eastAsia="ru-RU" w:bidi="ar-SA"/>
        </w:rPr>
        <w:t>Potent binding of 2019 novel coronavirus spike protein by a SARS coronavirus-specific human monoclonal antibody</w:t>
      </w:r>
      <w:r w:rsidRPr="00BB0C08">
        <w:rPr>
          <w:rFonts w:cs="Times New Roman"/>
          <w:lang w:val="en-US"/>
        </w:rPr>
        <w:t xml:space="preserve"> </w:t>
      </w:r>
      <w:r w:rsidRPr="00BB0C08">
        <w:rPr>
          <w:rFonts w:cs="Times New Roman"/>
        </w:rPr>
        <w:t>на</w:t>
      </w:r>
      <w:r w:rsidRPr="00BB0C08">
        <w:rPr>
          <w:rFonts w:cs="Times New Roman"/>
          <w:lang w:val="en-US"/>
        </w:rPr>
        <w:t xml:space="preserve"> </w:t>
      </w:r>
      <w:r w:rsidRPr="00BB0C08">
        <w:rPr>
          <w:rFonts w:cs="Times New Roman"/>
        </w:rPr>
        <w:t>ресурсе</w:t>
      </w:r>
      <w:r w:rsidRPr="00BB0C08">
        <w:rPr>
          <w:rFonts w:cs="Times New Roman"/>
          <w:lang w:val="en-US"/>
        </w:rPr>
        <w:t xml:space="preserve"> biorxiv.org)</w:t>
      </w:r>
    </w:p>
    <w:p w:rsidR="00416801" w:rsidRPr="00BB0C08" w:rsidRDefault="00416801" w:rsidP="00686168">
      <w:pPr>
        <w:pStyle w:val="Default"/>
        <w:numPr>
          <w:ilvl w:val="0"/>
          <w:numId w:val="5"/>
        </w:numPr>
        <w:ind w:left="0" w:firstLine="284"/>
        <w:contextualSpacing/>
        <w:jc w:val="both"/>
        <w:rPr>
          <w:color w:val="auto"/>
        </w:rPr>
      </w:pPr>
      <w:r w:rsidRPr="00BB0C08">
        <w:rPr>
          <w:color w:val="auto"/>
        </w:rPr>
        <w:lastRenderedPageBreak/>
        <w:t xml:space="preserve">Китайскими учеными проведено изучение структуры  протеиназы  Mpro, которая контролирует репликацию 2019-nCoV и  рассматривается  в качестве мишени в рамках лечения пневмонии, вызванной таким коронавирусом. По результатам исследования, отобран ряд препаратов, имеющих потенциальную возможность </w:t>
      </w:r>
      <w:r w:rsidRPr="00BB0C08">
        <w:rPr>
          <w:color w:val="auto"/>
          <w:shd w:val="clear" w:color="auto" w:fill="FFFFFF"/>
        </w:rPr>
        <w:t>излечить коронавирус 2019-nCoV.</w:t>
      </w:r>
      <w:r w:rsidRPr="00BB0C08">
        <w:rPr>
          <w:color w:val="auto"/>
        </w:rPr>
        <w:t xml:space="preserve"> Наиболее эффективным, по мн</w:t>
      </w:r>
      <w:r w:rsidR="00A82E15" w:rsidRPr="00BB0C08">
        <w:rPr>
          <w:color w:val="auto"/>
        </w:rPr>
        <w:t>ению ученых, является препарат</w:t>
      </w:r>
      <w:r w:rsidRPr="00BB0C08">
        <w:rPr>
          <w:color w:val="auto"/>
        </w:rPr>
        <w:t xml:space="preserve"> нелфинавир.  Кроме того, питавастатин, перампанел и празиквантел могут также обладать умеренной активностью против нового коронавируса (предпечатная версия статьи </w:t>
      </w:r>
      <w:r w:rsidRPr="00BB0C08">
        <w:rPr>
          <w:i/>
          <w:color w:val="auto"/>
          <w:lang w:val="en-US"/>
        </w:rPr>
        <w:t>Nelfinavir</w:t>
      </w:r>
      <w:r w:rsidRPr="00BB0C08">
        <w:rPr>
          <w:i/>
          <w:color w:val="auto"/>
        </w:rPr>
        <w:t xml:space="preserve"> </w:t>
      </w:r>
      <w:r w:rsidRPr="00BB0C08">
        <w:rPr>
          <w:i/>
          <w:color w:val="auto"/>
          <w:lang w:val="en-US"/>
        </w:rPr>
        <w:t>was</w:t>
      </w:r>
      <w:r w:rsidRPr="00BB0C08">
        <w:rPr>
          <w:i/>
          <w:color w:val="auto"/>
        </w:rPr>
        <w:t xml:space="preserve"> </w:t>
      </w:r>
      <w:r w:rsidRPr="00BB0C08">
        <w:rPr>
          <w:i/>
          <w:color w:val="auto"/>
          <w:lang w:val="en-US"/>
        </w:rPr>
        <w:t>predicted</w:t>
      </w:r>
      <w:r w:rsidRPr="00BB0C08">
        <w:rPr>
          <w:i/>
          <w:color w:val="auto"/>
        </w:rPr>
        <w:t xml:space="preserve"> </w:t>
      </w:r>
      <w:r w:rsidRPr="00BB0C08">
        <w:rPr>
          <w:i/>
          <w:color w:val="auto"/>
          <w:lang w:val="en-US"/>
        </w:rPr>
        <w:t>to</w:t>
      </w:r>
      <w:r w:rsidRPr="00BB0C08">
        <w:rPr>
          <w:i/>
          <w:color w:val="auto"/>
        </w:rPr>
        <w:t xml:space="preserve"> </w:t>
      </w:r>
      <w:r w:rsidRPr="00BB0C08">
        <w:rPr>
          <w:i/>
          <w:color w:val="auto"/>
          <w:lang w:val="en-US"/>
        </w:rPr>
        <w:t>be</w:t>
      </w:r>
      <w:r w:rsidRPr="00BB0C08">
        <w:rPr>
          <w:i/>
          <w:color w:val="auto"/>
        </w:rPr>
        <w:t xml:space="preserve"> </w:t>
      </w:r>
      <w:r w:rsidRPr="00BB0C08">
        <w:rPr>
          <w:i/>
          <w:color w:val="auto"/>
          <w:lang w:val="en-US"/>
        </w:rPr>
        <w:t>a</w:t>
      </w:r>
      <w:r w:rsidRPr="00BB0C08">
        <w:rPr>
          <w:i/>
          <w:color w:val="auto"/>
        </w:rPr>
        <w:t xml:space="preserve"> </w:t>
      </w:r>
      <w:r w:rsidRPr="00BB0C08">
        <w:rPr>
          <w:i/>
          <w:color w:val="auto"/>
          <w:lang w:val="en-US"/>
        </w:rPr>
        <w:t>potential</w:t>
      </w:r>
      <w:r w:rsidRPr="00BB0C08">
        <w:rPr>
          <w:i/>
          <w:color w:val="auto"/>
        </w:rPr>
        <w:t xml:space="preserve"> </w:t>
      </w:r>
      <w:r w:rsidRPr="00BB0C08">
        <w:rPr>
          <w:i/>
          <w:color w:val="auto"/>
          <w:lang w:val="en-US"/>
        </w:rPr>
        <w:t>inhibitor</w:t>
      </w:r>
      <w:r w:rsidRPr="00BB0C08">
        <w:rPr>
          <w:i/>
          <w:color w:val="auto"/>
        </w:rPr>
        <w:t xml:space="preserve"> </w:t>
      </w:r>
      <w:r w:rsidRPr="00BB0C08">
        <w:rPr>
          <w:i/>
          <w:color w:val="auto"/>
          <w:lang w:val="en-US"/>
        </w:rPr>
        <w:t>of</w:t>
      </w:r>
      <w:r w:rsidRPr="00BB0C08">
        <w:rPr>
          <w:i/>
          <w:color w:val="auto"/>
        </w:rPr>
        <w:t xml:space="preserve"> 2019-</w:t>
      </w:r>
      <w:r w:rsidRPr="00BB0C08">
        <w:rPr>
          <w:i/>
          <w:color w:val="auto"/>
          <w:lang w:val="en-US"/>
        </w:rPr>
        <w:t>nCov</w:t>
      </w:r>
      <w:r w:rsidRPr="00BB0C08">
        <w:rPr>
          <w:i/>
          <w:color w:val="auto"/>
        </w:rPr>
        <w:t xml:space="preserve"> </w:t>
      </w:r>
      <w:r w:rsidRPr="00BB0C08">
        <w:rPr>
          <w:i/>
          <w:color w:val="auto"/>
          <w:lang w:val="en-US"/>
        </w:rPr>
        <w:t>main</w:t>
      </w:r>
      <w:r w:rsidRPr="00BB0C08">
        <w:rPr>
          <w:i/>
          <w:color w:val="auto"/>
        </w:rPr>
        <w:t xml:space="preserve"> </w:t>
      </w:r>
      <w:r w:rsidRPr="00BB0C08">
        <w:rPr>
          <w:i/>
          <w:color w:val="auto"/>
          <w:lang w:val="en-US"/>
        </w:rPr>
        <w:t>protease</w:t>
      </w:r>
      <w:r w:rsidRPr="00BB0C08">
        <w:rPr>
          <w:i/>
          <w:color w:val="auto"/>
        </w:rPr>
        <w:t xml:space="preserve"> </w:t>
      </w:r>
      <w:r w:rsidRPr="00BB0C08">
        <w:rPr>
          <w:i/>
          <w:color w:val="auto"/>
          <w:lang w:val="en-US"/>
        </w:rPr>
        <w:t>by</w:t>
      </w:r>
      <w:r w:rsidRPr="00BB0C08">
        <w:rPr>
          <w:i/>
          <w:color w:val="auto"/>
        </w:rPr>
        <w:t xml:space="preserve"> </w:t>
      </w:r>
      <w:r w:rsidRPr="00BB0C08">
        <w:rPr>
          <w:i/>
          <w:color w:val="auto"/>
          <w:lang w:val="en-US"/>
        </w:rPr>
        <w:t>an</w:t>
      </w:r>
      <w:r w:rsidRPr="00BB0C08">
        <w:rPr>
          <w:i/>
          <w:color w:val="auto"/>
        </w:rPr>
        <w:t xml:space="preserve"> </w:t>
      </w:r>
      <w:r w:rsidRPr="00BB0C08">
        <w:rPr>
          <w:i/>
          <w:color w:val="auto"/>
          <w:lang w:val="en-US"/>
        </w:rPr>
        <w:t>integrative</w:t>
      </w:r>
      <w:r w:rsidRPr="00BB0C08">
        <w:rPr>
          <w:i/>
          <w:color w:val="auto"/>
        </w:rPr>
        <w:t xml:space="preserve"> </w:t>
      </w:r>
      <w:r w:rsidRPr="00BB0C08">
        <w:rPr>
          <w:i/>
          <w:color w:val="auto"/>
          <w:lang w:val="en-US"/>
        </w:rPr>
        <w:t>approach</w:t>
      </w:r>
      <w:r w:rsidRPr="00BB0C08">
        <w:rPr>
          <w:i/>
          <w:color w:val="auto"/>
        </w:rPr>
        <w:t xml:space="preserve"> </w:t>
      </w:r>
      <w:r w:rsidRPr="00BB0C08">
        <w:rPr>
          <w:i/>
          <w:color w:val="auto"/>
          <w:lang w:val="en-US"/>
        </w:rPr>
        <w:t>combining</w:t>
      </w:r>
      <w:r w:rsidRPr="00BB0C08">
        <w:rPr>
          <w:i/>
          <w:color w:val="auto"/>
        </w:rPr>
        <w:t xml:space="preserve"> </w:t>
      </w:r>
      <w:r w:rsidRPr="00BB0C08">
        <w:rPr>
          <w:i/>
          <w:color w:val="auto"/>
          <w:lang w:val="en-US"/>
        </w:rPr>
        <w:t>homology</w:t>
      </w:r>
      <w:r w:rsidRPr="00BB0C08">
        <w:rPr>
          <w:i/>
          <w:color w:val="auto"/>
        </w:rPr>
        <w:t xml:space="preserve"> </w:t>
      </w:r>
      <w:r w:rsidRPr="00BB0C08">
        <w:rPr>
          <w:i/>
          <w:color w:val="auto"/>
          <w:lang w:val="en-US"/>
        </w:rPr>
        <w:t>modelling</w:t>
      </w:r>
      <w:r w:rsidRPr="00BB0C08">
        <w:rPr>
          <w:i/>
          <w:color w:val="auto"/>
        </w:rPr>
        <w:t xml:space="preserve">, </w:t>
      </w:r>
      <w:r w:rsidRPr="00BB0C08">
        <w:rPr>
          <w:i/>
          <w:color w:val="auto"/>
          <w:lang w:val="en-US"/>
        </w:rPr>
        <w:t>molecular</w:t>
      </w:r>
      <w:r w:rsidRPr="00BB0C08">
        <w:rPr>
          <w:i/>
          <w:color w:val="auto"/>
        </w:rPr>
        <w:t xml:space="preserve"> </w:t>
      </w:r>
      <w:r w:rsidRPr="00BB0C08">
        <w:rPr>
          <w:i/>
          <w:color w:val="auto"/>
          <w:lang w:val="en-US"/>
        </w:rPr>
        <w:t>docking</w:t>
      </w:r>
      <w:r w:rsidRPr="00BB0C08">
        <w:rPr>
          <w:i/>
          <w:color w:val="auto"/>
        </w:rPr>
        <w:t xml:space="preserve"> </w:t>
      </w:r>
      <w:r w:rsidRPr="00BB0C08">
        <w:rPr>
          <w:i/>
          <w:color w:val="auto"/>
          <w:lang w:val="en-US"/>
        </w:rPr>
        <w:t>and</w:t>
      </w:r>
      <w:r w:rsidRPr="00BB0C08">
        <w:rPr>
          <w:i/>
          <w:color w:val="auto"/>
        </w:rPr>
        <w:t xml:space="preserve"> </w:t>
      </w:r>
      <w:r w:rsidRPr="00BB0C08">
        <w:rPr>
          <w:i/>
          <w:color w:val="auto"/>
          <w:lang w:val="en-US"/>
        </w:rPr>
        <w:t>binding</w:t>
      </w:r>
      <w:r w:rsidRPr="00BB0C08">
        <w:rPr>
          <w:i/>
          <w:color w:val="auto"/>
        </w:rPr>
        <w:t xml:space="preserve"> </w:t>
      </w:r>
      <w:r w:rsidRPr="00BB0C08">
        <w:rPr>
          <w:i/>
          <w:color w:val="auto"/>
          <w:lang w:val="en-US"/>
        </w:rPr>
        <w:t>free</w:t>
      </w:r>
      <w:r w:rsidRPr="00BB0C08">
        <w:rPr>
          <w:i/>
          <w:color w:val="auto"/>
        </w:rPr>
        <w:t xml:space="preserve"> </w:t>
      </w:r>
      <w:r w:rsidRPr="00BB0C08">
        <w:rPr>
          <w:i/>
          <w:color w:val="auto"/>
          <w:lang w:val="en-US"/>
        </w:rPr>
        <w:t>energy</w:t>
      </w:r>
      <w:r w:rsidRPr="00BB0C08">
        <w:rPr>
          <w:i/>
          <w:color w:val="auto"/>
        </w:rPr>
        <w:t xml:space="preserve"> </w:t>
      </w:r>
      <w:r w:rsidRPr="00BB0C08">
        <w:rPr>
          <w:i/>
          <w:color w:val="auto"/>
          <w:lang w:val="en-US"/>
        </w:rPr>
        <w:t>calculation</w:t>
      </w:r>
      <w:r w:rsidRPr="00BB0C08">
        <w:rPr>
          <w:color w:val="auto"/>
        </w:rPr>
        <w:t xml:space="preserve"> на ресурсе </w:t>
      </w:r>
      <w:r w:rsidRPr="00BB0C08">
        <w:rPr>
          <w:color w:val="auto"/>
          <w:lang w:val="en-US"/>
        </w:rPr>
        <w:t>biorxiv</w:t>
      </w:r>
      <w:r w:rsidRPr="00BB0C08">
        <w:rPr>
          <w:color w:val="auto"/>
        </w:rPr>
        <w:t>.</w:t>
      </w:r>
      <w:r w:rsidRPr="00BB0C08">
        <w:rPr>
          <w:color w:val="auto"/>
          <w:lang w:val="en-US"/>
        </w:rPr>
        <w:t>org</w:t>
      </w:r>
      <w:r w:rsidRPr="00BB0C08">
        <w:rPr>
          <w:color w:val="auto"/>
        </w:rPr>
        <w:t>)</w:t>
      </w:r>
    </w:p>
    <w:p w:rsidR="00416801" w:rsidRPr="00BB0C08" w:rsidRDefault="00A82E15" w:rsidP="00686168">
      <w:pPr>
        <w:pStyle w:val="simpleblock-p"/>
        <w:numPr>
          <w:ilvl w:val="0"/>
          <w:numId w:val="5"/>
        </w:numPr>
        <w:shd w:val="clear" w:color="auto" w:fill="FFFFFF"/>
        <w:spacing w:before="0" w:beforeAutospacing="0" w:after="0" w:afterAutospacing="0"/>
        <w:ind w:left="0" w:firstLine="284"/>
        <w:contextualSpacing/>
        <w:jc w:val="both"/>
      </w:pPr>
      <w:r w:rsidRPr="00BB0C08">
        <w:t>Учёные из а</w:t>
      </w:r>
      <w:r w:rsidR="00416801" w:rsidRPr="00BB0C08">
        <w:t xml:space="preserve">мериканского Национального института аллергии и инфекционных заболеваний искусственно синтезировали фрагмент вирусного шипа, который отвечает за связь с клеточной мишенью, и использовали такую гибридную конструкцию в эксперименте. </w:t>
      </w:r>
      <w:r w:rsidR="00416801" w:rsidRPr="00BB0C08">
        <w:rPr>
          <w:lang w:val="en-US"/>
        </w:rPr>
        <w:t>(</w:t>
      </w:r>
      <w:r w:rsidR="00416801" w:rsidRPr="00BB0C08">
        <w:rPr>
          <w:i/>
          <w:lang w:val="en-US"/>
        </w:rPr>
        <w:t xml:space="preserve">Functional assessment of cell entry and receptor usage for lineage B </w:t>
      </w:r>
      <w:r w:rsidR="00416801" w:rsidRPr="00BB0C08">
        <w:rPr>
          <w:i/>
        </w:rPr>
        <w:t>β</w:t>
      </w:r>
      <w:r w:rsidR="00416801" w:rsidRPr="00BB0C08">
        <w:rPr>
          <w:i/>
          <w:lang w:val="en-US"/>
        </w:rPr>
        <w:t>-coronaviruses, including 2019-nCoV</w:t>
      </w:r>
      <w:r w:rsidR="00416801" w:rsidRPr="00BB0C08">
        <w:rPr>
          <w:lang w:val="en-US"/>
        </w:rPr>
        <w:t xml:space="preserve">). </w:t>
      </w:r>
      <w:r w:rsidRPr="00BB0C08">
        <w:t>У</w:t>
      </w:r>
      <w:r w:rsidR="00416801" w:rsidRPr="00BB0C08">
        <w:t>далось установить, что «воротами» для входа в клетку, как и в случае SARS-CoV, служит человеческий белок ACE2. Однако контакты, которые образует вирусный шип со своей мишенью, характерны для коронавирусов разных групп, а значит, 2019-nCoV мог возникнуть в результате рекомбинации между ними.</w:t>
      </w:r>
    </w:p>
    <w:p w:rsidR="00416801" w:rsidRPr="00BB0C08" w:rsidRDefault="00416801" w:rsidP="00686168">
      <w:pPr>
        <w:ind w:firstLine="284"/>
        <w:jc w:val="both"/>
        <w:rPr>
          <w:rFonts w:cs="Times New Roman"/>
          <w:b/>
        </w:rPr>
      </w:pPr>
      <w:r w:rsidRPr="00BB0C08">
        <w:rPr>
          <w:rFonts w:cs="Times New Roman"/>
          <w:b/>
        </w:rPr>
        <w:t xml:space="preserve">Источники: </w:t>
      </w:r>
    </w:p>
    <w:p w:rsidR="00416801" w:rsidRPr="00BB0C08" w:rsidRDefault="00416801" w:rsidP="00686168">
      <w:pPr>
        <w:ind w:firstLine="284"/>
        <w:jc w:val="both"/>
        <w:rPr>
          <w:rFonts w:cs="Times New Roman"/>
          <w:lang w:val="ru-RU"/>
        </w:rPr>
      </w:pPr>
    </w:p>
    <w:p w:rsidR="002068F9" w:rsidRDefault="00566075" w:rsidP="00686168">
      <w:pPr>
        <w:ind w:firstLine="284"/>
        <w:jc w:val="both"/>
        <w:rPr>
          <w:lang w:val="ru-RU"/>
        </w:rPr>
      </w:pPr>
      <w:hyperlink r:id="rId13" w:history="1">
        <w:r w:rsidR="002068F9">
          <w:rPr>
            <w:rStyle w:val="a3"/>
          </w:rPr>
          <w:t>https://ria.ru/20200205/1564262450.html</w:t>
        </w:r>
      </w:hyperlink>
    </w:p>
    <w:p w:rsidR="008C4FD8" w:rsidRDefault="00566075" w:rsidP="00686168">
      <w:pPr>
        <w:ind w:firstLine="284"/>
        <w:jc w:val="both"/>
        <w:rPr>
          <w:lang w:val="ru-RU"/>
        </w:rPr>
      </w:pPr>
      <w:hyperlink r:id="rId14" w:history="1">
        <w:r w:rsidR="008C4FD8">
          <w:rPr>
            <w:rStyle w:val="a3"/>
          </w:rPr>
          <w:t>https://rg.ru/2020/02/04/v-iaponii-chislo-inficirovannyh-koronavirusom-uvelichilos-do-22-chelovek.html</w:t>
        </w:r>
      </w:hyperlink>
    </w:p>
    <w:p w:rsidR="008C4FD8" w:rsidRPr="008C4FD8" w:rsidRDefault="00566075" w:rsidP="00686168">
      <w:pPr>
        <w:ind w:firstLine="284"/>
        <w:jc w:val="both"/>
        <w:rPr>
          <w:lang w:val="ru-RU"/>
        </w:rPr>
      </w:pPr>
      <w:hyperlink r:id="rId15" w:history="1">
        <w:r w:rsidR="008C4FD8">
          <w:rPr>
            <w:rStyle w:val="a3"/>
          </w:rPr>
          <w:t>https://www.rbc.ru/society/05/02/2020/5e3a0e359a79476d37bce08d</w:t>
        </w:r>
      </w:hyperlink>
    </w:p>
    <w:p w:rsidR="001C1BFF" w:rsidRPr="008C4FD8" w:rsidRDefault="00566075" w:rsidP="00686168">
      <w:pPr>
        <w:ind w:firstLine="284"/>
        <w:jc w:val="both"/>
        <w:rPr>
          <w:rFonts w:cs="Times New Roman"/>
          <w:lang w:val="ru-RU"/>
        </w:rPr>
      </w:pPr>
      <w:hyperlink r:id="rId16" w:history="1">
        <w:r w:rsidR="001C1BFF" w:rsidRPr="00BB0C08">
          <w:rPr>
            <w:rStyle w:val="a3"/>
            <w:rFonts w:cs="Times New Roman"/>
            <w:u w:val="none"/>
          </w:rPr>
          <w:t>http://www.nhc.gov.cn/xcs/xxgzbd/gzbd_index.shtmlhttp://www.nhc.gov.cn/xcs/xxgzbd/gzbd_index.shtml</w:t>
        </w:r>
      </w:hyperlink>
    </w:p>
    <w:p w:rsidR="00416801" w:rsidRPr="00BB0C08" w:rsidRDefault="00416801" w:rsidP="00686168">
      <w:pPr>
        <w:ind w:firstLine="284"/>
        <w:jc w:val="both"/>
        <w:rPr>
          <w:rFonts w:cs="Times New Roman"/>
        </w:rPr>
      </w:pPr>
      <w:r w:rsidRPr="00BB0C08">
        <w:rPr>
          <w:rFonts w:cs="Times New Roman"/>
        </w:rPr>
        <w:t>ddc.moph.go.th</w:t>
      </w:r>
    </w:p>
    <w:p w:rsidR="00416801" w:rsidRPr="00BB0C08" w:rsidRDefault="00566075" w:rsidP="00686168">
      <w:pPr>
        <w:ind w:firstLine="284"/>
        <w:jc w:val="both"/>
        <w:rPr>
          <w:rFonts w:cs="Times New Roman"/>
        </w:rPr>
      </w:pPr>
      <w:hyperlink r:id="rId17" w:tgtFrame="_blank" w:history="1">
        <w:r w:rsidR="00416801" w:rsidRPr="00BB0C08">
          <w:rPr>
            <w:rStyle w:val="a3"/>
            <w:rFonts w:cs="Times New Roman"/>
            <w:color w:val="auto"/>
            <w:u w:val="none"/>
            <w:bdr w:val="none" w:sz="0" w:space="0" w:color="auto" w:frame="1"/>
            <w:shd w:val="clear" w:color="auto" w:fill="FFFFFF"/>
          </w:rPr>
          <w:t>https://www.moh.gov.sg</w:t>
        </w:r>
      </w:hyperlink>
    </w:p>
    <w:p w:rsidR="00416801" w:rsidRPr="00BB0C08" w:rsidRDefault="00416801" w:rsidP="00686168">
      <w:pPr>
        <w:ind w:firstLine="284"/>
        <w:jc w:val="both"/>
        <w:rPr>
          <w:rFonts w:cs="Times New Roman"/>
        </w:rPr>
      </w:pPr>
      <w:r w:rsidRPr="00BB0C08">
        <w:rPr>
          <w:rFonts w:cs="Times New Roman"/>
        </w:rPr>
        <w:t>https://www.who.int</w:t>
      </w:r>
    </w:p>
    <w:p w:rsidR="00416801" w:rsidRPr="00BB0C08" w:rsidRDefault="00416801" w:rsidP="00686168">
      <w:pPr>
        <w:ind w:firstLine="284"/>
        <w:jc w:val="both"/>
        <w:rPr>
          <w:rFonts w:cs="Times New Roman"/>
        </w:rPr>
      </w:pPr>
      <w:r w:rsidRPr="00BB0C08">
        <w:rPr>
          <w:rFonts w:cs="Times New Roman"/>
        </w:rPr>
        <w:t>Wjw.wuhan.gov.cn</w:t>
      </w:r>
    </w:p>
    <w:p w:rsidR="00416801" w:rsidRPr="00BB0C08" w:rsidRDefault="00416801" w:rsidP="00686168">
      <w:pPr>
        <w:ind w:firstLine="284"/>
        <w:jc w:val="both"/>
        <w:rPr>
          <w:rFonts w:cs="Times New Roman"/>
        </w:rPr>
      </w:pPr>
      <w:r w:rsidRPr="00BB0C08">
        <w:rPr>
          <w:rFonts w:cs="Times New Roman"/>
        </w:rPr>
        <w:t>https://www.cdc.gov/coronavirus/novel-coronavirus-2019.html</w:t>
      </w:r>
    </w:p>
    <w:p w:rsidR="00416801" w:rsidRPr="00BB0C08" w:rsidRDefault="00416801" w:rsidP="00686168">
      <w:pPr>
        <w:ind w:firstLine="284"/>
        <w:jc w:val="both"/>
        <w:rPr>
          <w:rFonts w:cs="Times New Roman"/>
        </w:rPr>
      </w:pPr>
      <w:r w:rsidRPr="00BB0C08">
        <w:rPr>
          <w:rFonts w:cs="Times New Roman"/>
        </w:rPr>
        <w:t>https://www.ecdc.europa.eu/</w:t>
      </w:r>
    </w:p>
    <w:p w:rsidR="00416801" w:rsidRPr="00BB0C08" w:rsidRDefault="00416801" w:rsidP="00686168">
      <w:pPr>
        <w:ind w:firstLine="284"/>
        <w:jc w:val="both"/>
        <w:rPr>
          <w:rFonts w:cs="Times New Roman"/>
          <w:bdr w:val="none" w:sz="0" w:space="0" w:color="auto" w:frame="1"/>
          <w:shd w:val="clear" w:color="auto" w:fill="FFFFFF"/>
        </w:rPr>
      </w:pPr>
      <w:r w:rsidRPr="00BB0C08">
        <w:rPr>
          <w:rFonts w:cs="Times New Roman"/>
          <w:bdr w:val="none" w:sz="0" w:space="0" w:color="auto" w:frame="1"/>
          <w:shd w:val="clear" w:color="auto" w:fill="FFFFFF"/>
        </w:rPr>
        <w:t>http://www.xinhuanet.com/</w:t>
      </w:r>
    </w:p>
    <w:p w:rsidR="00416801" w:rsidRPr="00BB0C08" w:rsidRDefault="00416801" w:rsidP="00686168">
      <w:pPr>
        <w:ind w:firstLine="284"/>
        <w:jc w:val="both"/>
        <w:rPr>
          <w:rFonts w:cs="Times New Roman"/>
        </w:rPr>
      </w:pPr>
      <w:r w:rsidRPr="00BB0C08">
        <w:rPr>
          <w:rFonts w:cs="Times New Roman"/>
        </w:rPr>
        <w:t>info.gov.hk</w:t>
      </w:r>
    </w:p>
    <w:p w:rsidR="00416801" w:rsidRPr="00BB0C08" w:rsidRDefault="00416801" w:rsidP="00686168">
      <w:pPr>
        <w:ind w:firstLine="284"/>
        <w:jc w:val="both"/>
        <w:rPr>
          <w:rFonts w:cs="Times New Roman"/>
        </w:rPr>
      </w:pPr>
      <w:r w:rsidRPr="00BB0C08">
        <w:rPr>
          <w:rFonts w:cs="Times New Roman"/>
        </w:rPr>
        <w:t>https://www.mhlw.go.jp/stf/newpage_08906.html</w:t>
      </w:r>
    </w:p>
    <w:p w:rsidR="00416801" w:rsidRPr="00BB0C08" w:rsidRDefault="00416801" w:rsidP="00686168">
      <w:pPr>
        <w:ind w:firstLine="284"/>
        <w:jc w:val="both"/>
        <w:rPr>
          <w:rFonts w:cs="Times New Roman"/>
        </w:rPr>
      </w:pPr>
      <w:r w:rsidRPr="00BB0C08">
        <w:rPr>
          <w:rFonts w:cs="Times New Roman"/>
        </w:rPr>
        <w:t>Twitter/@whowpro</w:t>
      </w:r>
    </w:p>
    <w:p w:rsidR="00416801" w:rsidRPr="00BB0C08" w:rsidRDefault="00416801" w:rsidP="00686168">
      <w:pPr>
        <w:ind w:firstLine="284"/>
        <w:jc w:val="both"/>
        <w:rPr>
          <w:rFonts w:cs="Times New Roman"/>
        </w:rPr>
      </w:pPr>
      <w:r w:rsidRPr="00BB0C08">
        <w:rPr>
          <w:rFonts w:cs="Times New Roman"/>
        </w:rPr>
        <w:t>https://www.news.gov.hk</w:t>
      </w:r>
    </w:p>
    <w:p w:rsidR="00416801" w:rsidRPr="00BB0C08" w:rsidRDefault="00416801" w:rsidP="00686168">
      <w:pPr>
        <w:ind w:firstLine="284"/>
        <w:jc w:val="both"/>
        <w:rPr>
          <w:rFonts w:cs="Times New Roman"/>
        </w:rPr>
      </w:pPr>
      <w:r w:rsidRPr="00BB0C08">
        <w:rPr>
          <w:rFonts w:cs="Times New Roman"/>
          <w:bdr w:val="none" w:sz="0" w:space="0" w:color="auto" w:frame="1"/>
          <w:shd w:val="clear" w:color="auto" w:fill="FFFFFF"/>
        </w:rPr>
        <w:t>https://en.yna.co.kr/view/AEN2020012...ional/national</w:t>
      </w:r>
    </w:p>
    <w:p w:rsidR="00416801" w:rsidRPr="00BB0C08" w:rsidRDefault="00416801" w:rsidP="00686168">
      <w:pPr>
        <w:ind w:firstLine="284"/>
        <w:jc w:val="both"/>
        <w:rPr>
          <w:rFonts w:cs="Times New Roman"/>
        </w:rPr>
      </w:pPr>
      <w:r w:rsidRPr="00BB0C08">
        <w:rPr>
          <w:rFonts w:cs="Times New Roman"/>
        </w:rPr>
        <w:t>http://www.kaixian.tv/gd/2020/0124/263113.html</w:t>
      </w:r>
    </w:p>
    <w:p w:rsidR="00416801" w:rsidRPr="00BB0C08" w:rsidRDefault="00416801" w:rsidP="00686168">
      <w:pPr>
        <w:ind w:firstLine="284"/>
        <w:jc w:val="both"/>
        <w:rPr>
          <w:rFonts w:cs="Times New Roman"/>
        </w:rPr>
      </w:pPr>
      <w:r w:rsidRPr="00BB0C08">
        <w:rPr>
          <w:rFonts w:cs="Times New Roman"/>
        </w:rPr>
        <w:t>https://news.sina.com.cn/2020-01-26/doc-iihnzhha4680951.shtml</w:t>
      </w:r>
    </w:p>
    <w:p w:rsidR="00416801" w:rsidRPr="00BB0C08" w:rsidRDefault="00416801" w:rsidP="00686168">
      <w:pPr>
        <w:pStyle w:val="a5"/>
        <w:ind w:left="284"/>
        <w:jc w:val="both"/>
        <w:rPr>
          <w:rFonts w:cs="Times New Roman"/>
        </w:rPr>
      </w:pPr>
      <w:r w:rsidRPr="00BB0C08">
        <w:rPr>
          <w:rFonts w:cs="Times New Roman"/>
        </w:rPr>
        <w:t>people.com.cn</w:t>
      </w:r>
    </w:p>
    <w:p w:rsidR="00416801" w:rsidRPr="00BB0C08" w:rsidRDefault="00416801" w:rsidP="00686168">
      <w:pPr>
        <w:pStyle w:val="a5"/>
        <w:ind w:left="284"/>
        <w:jc w:val="both"/>
        <w:rPr>
          <w:rFonts w:cs="Times New Roman"/>
        </w:rPr>
      </w:pPr>
      <w:r w:rsidRPr="00BB0C08">
        <w:rPr>
          <w:rFonts w:cs="Times New Roman"/>
        </w:rPr>
        <w:t>www.cctv.com/</w:t>
      </w:r>
    </w:p>
    <w:p w:rsidR="00416801" w:rsidRPr="00BB0C08" w:rsidRDefault="00416801" w:rsidP="00A07B34">
      <w:pPr>
        <w:spacing w:line="276" w:lineRule="auto"/>
        <w:ind w:firstLine="284"/>
        <w:jc w:val="both"/>
        <w:rPr>
          <w:rFonts w:cs="Times New Roman"/>
        </w:rPr>
      </w:pPr>
      <w:bookmarkStart w:id="0" w:name="_GoBack"/>
      <w:bookmarkEnd w:id="0"/>
    </w:p>
    <w:sectPr w:rsidR="00416801" w:rsidRPr="00BB0C08" w:rsidSect="006861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75" w:rsidRDefault="00566075" w:rsidP="00957714">
      <w:r>
        <w:separator/>
      </w:r>
    </w:p>
  </w:endnote>
  <w:endnote w:type="continuationSeparator" w:id="0">
    <w:p w:rsidR="00566075" w:rsidRDefault="00566075" w:rsidP="009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75" w:rsidRDefault="00566075" w:rsidP="00957714">
      <w:r>
        <w:separator/>
      </w:r>
    </w:p>
  </w:footnote>
  <w:footnote w:type="continuationSeparator" w:id="0">
    <w:p w:rsidR="00566075" w:rsidRDefault="00566075" w:rsidP="009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292"/>
    <w:multiLevelType w:val="hybridMultilevel"/>
    <w:tmpl w:val="3A485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79E6F75"/>
    <w:multiLevelType w:val="hybridMultilevel"/>
    <w:tmpl w:val="00D8BA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444688"/>
    <w:multiLevelType w:val="hybridMultilevel"/>
    <w:tmpl w:val="699020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B66057A"/>
    <w:multiLevelType w:val="hybridMultilevel"/>
    <w:tmpl w:val="9AF4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2345CE"/>
    <w:multiLevelType w:val="hybridMultilevel"/>
    <w:tmpl w:val="830E321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6F0721A9"/>
    <w:multiLevelType w:val="hybridMultilevel"/>
    <w:tmpl w:val="EBEA030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5"/>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4"/>
  </w:num>
  <w:num w:numId="12">
    <w:abstractNumId w:val="9"/>
  </w:num>
  <w:num w:numId="13">
    <w:abstractNumId w:val="8"/>
  </w:num>
  <w:num w:numId="14">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6801"/>
    <w:rsid w:val="000204F6"/>
    <w:rsid w:val="00073426"/>
    <w:rsid w:val="000777BB"/>
    <w:rsid w:val="00080F8A"/>
    <w:rsid w:val="00095D40"/>
    <w:rsid w:val="000E6BCB"/>
    <w:rsid w:val="00103327"/>
    <w:rsid w:val="00144080"/>
    <w:rsid w:val="00151145"/>
    <w:rsid w:val="001A3848"/>
    <w:rsid w:val="001A5F54"/>
    <w:rsid w:val="001A6E12"/>
    <w:rsid w:val="001A7291"/>
    <w:rsid w:val="001B38D9"/>
    <w:rsid w:val="001B3AF1"/>
    <w:rsid w:val="001C1BFF"/>
    <w:rsid w:val="001D4399"/>
    <w:rsid w:val="002068F9"/>
    <w:rsid w:val="002110F2"/>
    <w:rsid w:val="00223093"/>
    <w:rsid w:val="00223177"/>
    <w:rsid w:val="00246A31"/>
    <w:rsid w:val="00256F04"/>
    <w:rsid w:val="002627EC"/>
    <w:rsid w:val="002A2988"/>
    <w:rsid w:val="002B7400"/>
    <w:rsid w:val="00354969"/>
    <w:rsid w:val="00375392"/>
    <w:rsid w:val="003C0FBD"/>
    <w:rsid w:val="003E3B90"/>
    <w:rsid w:val="00416801"/>
    <w:rsid w:val="00420E9B"/>
    <w:rsid w:val="0043753F"/>
    <w:rsid w:val="004379D5"/>
    <w:rsid w:val="004818F0"/>
    <w:rsid w:val="004822B5"/>
    <w:rsid w:val="004B3A69"/>
    <w:rsid w:val="004E61D8"/>
    <w:rsid w:val="004F6E04"/>
    <w:rsid w:val="004F7221"/>
    <w:rsid w:val="005147D6"/>
    <w:rsid w:val="00520C89"/>
    <w:rsid w:val="00534E49"/>
    <w:rsid w:val="00536135"/>
    <w:rsid w:val="00543871"/>
    <w:rsid w:val="005505AB"/>
    <w:rsid w:val="00555CD8"/>
    <w:rsid w:val="005560BD"/>
    <w:rsid w:val="00566075"/>
    <w:rsid w:val="00573EA0"/>
    <w:rsid w:val="005A5BB5"/>
    <w:rsid w:val="005D3228"/>
    <w:rsid w:val="005E7F32"/>
    <w:rsid w:val="005F6D97"/>
    <w:rsid w:val="005F7FC5"/>
    <w:rsid w:val="00600C88"/>
    <w:rsid w:val="00612612"/>
    <w:rsid w:val="00615689"/>
    <w:rsid w:val="00623121"/>
    <w:rsid w:val="00650E67"/>
    <w:rsid w:val="006744F7"/>
    <w:rsid w:val="00675D1A"/>
    <w:rsid w:val="00682956"/>
    <w:rsid w:val="00684126"/>
    <w:rsid w:val="0068496F"/>
    <w:rsid w:val="00686168"/>
    <w:rsid w:val="006A1AFA"/>
    <w:rsid w:val="006B2048"/>
    <w:rsid w:val="006D50EA"/>
    <w:rsid w:val="0070354D"/>
    <w:rsid w:val="007054B4"/>
    <w:rsid w:val="00721011"/>
    <w:rsid w:val="00752452"/>
    <w:rsid w:val="00754AB0"/>
    <w:rsid w:val="007705AB"/>
    <w:rsid w:val="00772965"/>
    <w:rsid w:val="00776867"/>
    <w:rsid w:val="007971CA"/>
    <w:rsid w:val="00811D70"/>
    <w:rsid w:val="00813D97"/>
    <w:rsid w:val="00821B6D"/>
    <w:rsid w:val="00840286"/>
    <w:rsid w:val="00846010"/>
    <w:rsid w:val="008952EF"/>
    <w:rsid w:val="008A1BF1"/>
    <w:rsid w:val="008B6194"/>
    <w:rsid w:val="008C4FD8"/>
    <w:rsid w:val="00916C36"/>
    <w:rsid w:val="009420FB"/>
    <w:rsid w:val="00954748"/>
    <w:rsid w:val="00957714"/>
    <w:rsid w:val="009619F5"/>
    <w:rsid w:val="0096389D"/>
    <w:rsid w:val="009B0D5C"/>
    <w:rsid w:val="009B5C9C"/>
    <w:rsid w:val="009D335F"/>
    <w:rsid w:val="009E3E47"/>
    <w:rsid w:val="009F481F"/>
    <w:rsid w:val="00A04909"/>
    <w:rsid w:val="00A07B34"/>
    <w:rsid w:val="00A518C3"/>
    <w:rsid w:val="00A63B46"/>
    <w:rsid w:val="00A82E15"/>
    <w:rsid w:val="00AD6A62"/>
    <w:rsid w:val="00AE2007"/>
    <w:rsid w:val="00AE4038"/>
    <w:rsid w:val="00B403DE"/>
    <w:rsid w:val="00B5126D"/>
    <w:rsid w:val="00B558E6"/>
    <w:rsid w:val="00B62685"/>
    <w:rsid w:val="00B637C3"/>
    <w:rsid w:val="00B75959"/>
    <w:rsid w:val="00B8714E"/>
    <w:rsid w:val="00B87DA6"/>
    <w:rsid w:val="00BB0C08"/>
    <w:rsid w:val="00BC0918"/>
    <w:rsid w:val="00BD4FE9"/>
    <w:rsid w:val="00C101AD"/>
    <w:rsid w:val="00C20EA0"/>
    <w:rsid w:val="00C73A20"/>
    <w:rsid w:val="00D072D0"/>
    <w:rsid w:val="00D20C51"/>
    <w:rsid w:val="00D770F1"/>
    <w:rsid w:val="00DA611B"/>
    <w:rsid w:val="00DC3125"/>
    <w:rsid w:val="00E03927"/>
    <w:rsid w:val="00E06F08"/>
    <w:rsid w:val="00E654CB"/>
    <w:rsid w:val="00E74674"/>
    <w:rsid w:val="00ED0BF3"/>
    <w:rsid w:val="00ED1782"/>
    <w:rsid w:val="00F0249A"/>
    <w:rsid w:val="00F11293"/>
    <w:rsid w:val="00F22857"/>
    <w:rsid w:val="00F30E38"/>
    <w:rsid w:val="00F346E5"/>
    <w:rsid w:val="00F77975"/>
    <w:rsid w:val="00F806DD"/>
    <w:rsid w:val="00F83BD6"/>
    <w:rsid w:val="00F86CD5"/>
    <w:rsid w:val="00F93FE5"/>
    <w:rsid w:val="00FA5565"/>
    <w:rsid w:val="00FA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54B8F-EB13-412D-B542-54D3320E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01"/>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paragraph" w:styleId="1">
    <w:name w:val="heading 1"/>
    <w:basedOn w:val="a"/>
    <w:link w:val="10"/>
    <w:uiPriority w:val="9"/>
    <w:qFormat/>
    <w:rsid w:val="00DA611B"/>
    <w:pPr>
      <w:widowControl/>
      <w:autoSpaceDN/>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801"/>
    <w:rPr>
      <w:color w:val="0000FF"/>
      <w:u w:val="single"/>
    </w:rPr>
  </w:style>
  <w:style w:type="paragraph" w:styleId="a4">
    <w:name w:val="Normal (Web)"/>
    <w:basedOn w:val="a"/>
    <w:uiPriority w:val="99"/>
    <w:semiHidden/>
    <w:unhideWhenUsed/>
    <w:rsid w:val="00416801"/>
    <w:pPr>
      <w:widowControl/>
      <w:autoSpaceDN/>
      <w:spacing w:before="100" w:beforeAutospacing="1" w:after="100" w:afterAutospacing="1"/>
    </w:pPr>
    <w:rPr>
      <w:rFonts w:eastAsia="Times New Roman" w:cs="Times New Roman"/>
      <w:kern w:val="0"/>
      <w:lang w:val="ru-RU" w:eastAsia="ru-RU" w:bidi="ar-SA"/>
    </w:rPr>
  </w:style>
  <w:style w:type="paragraph" w:styleId="a5">
    <w:name w:val="List Paragraph"/>
    <w:basedOn w:val="a"/>
    <w:uiPriority w:val="34"/>
    <w:qFormat/>
    <w:rsid w:val="00416801"/>
    <w:pPr>
      <w:ind w:left="720"/>
      <w:contextualSpacing/>
    </w:pPr>
  </w:style>
  <w:style w:type="paragraph" w:customStyle="1" w:styleId="simpleblock-p">
    <w:name w:val="simpleblock-p"/>
    <w:basedOn w:val="a"/>
    <w:uiPriority w:val="99"/>
    <w:rsid w:val="00416801"/>
    <w:pPr>
      <w:widowControl/>
      <w:autoSpaceDN/>
      <w:spacing w:before="100" w:beforeAutospacing="1" w:after="100" w:afterAutospacing="1"/>
    </w:pPr>
    <w:rPr>
      <w:rFonts w:eastAsia="Times New Roman" w:cs="Times New Roman"/>
      <w:kern w:val="0"/>
      <w:lang w:val="ru-RU" w:eastAsia="ru-RU" w:bidi="ar-SA"/>
    </w:rPr>
  </w:style>
  <w:style w:type="paragraph" w:customStyle="1" w:styleId="Default">
    <w:name w:val="Default"/>
    <w:uiPriority w:val="99"/>
    <w:rsid w:val="00416801"/>
    <w:pPr>
      <w:autoSpaceDE w:val="0"/>
      <w:autoSpaceDN w:val="0"/>
      <w:adjustRightInd w:val="0"/>
      <w:spacing w:after="0" w:line="240" w:lineRule="auto"/>
    </w:pPr>
    <w:rPr>
      <w:rFonts w:ascii="Times New Roman" w:eastAsia="Andale Sans UI" w:hAnsi="Times New Roman" w:cs="Times New Roman"/>
      <w:color w:val="000000"/>
      <w:sz w:val="24"/>
      <w:szCs w:val="24"/>
      <w:lang w:eastAsia="ja-JP"/>
    </w:rPr>
  </w:style>
  <w:style w:type="table" w:styleId="a6">
    <w:name w:val="Table Grid"/>
    <w:basedOn w:val="a1"/>
    <w:uiPriority w:val="39"/>
    <w:rsid w:val="00416801"/>
    <w:pPr>
      <w:spacing w:after="0" w:line="240" w:lineRule="auto"/>
    </w:pPr>
    <w:rPr>
      <w:kern w:val="3"/>
      <w:lang w:val="de-DE"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6801"/>
    <w:rPr>
      <w:rFonts w:ascii="Tahoma" w:hAnsi="Tahoma"/>
      <w:sz w:val="16"/>
      <w:szCs w:val="16"/>
    </w:rPr>
  </w:style>
  <w:style w:type="character" w:customStyle="1" w:styleId="a8">
    <w:name w:val="Текст выноски Знак"/>
    <w:basedOn w:val="a0"/>
    <w:link w:val="a7"/>
    <w:uiPriority w:val="99"/>
    <w:semiHidden/>
    <w:rsid w:val="00416801"/>
    <w:rPr>
      <w:rFonts w:ascii="Tahoma" w:eastAsia="Andale Sans UI" w:hAnsi="Tahoma" w:cs="Tahoma"/>
      <w:kern w:val="3"/>
      <w:sz w:val="16"/>
      <w:szCs w:val="16"/>
      <w:lang w:val="de-DE" w:eastAsia="ja-JP" w:bidi="fa-IR"/>
    </w:rPr>
  </w:style>
  <w:style w:type="character" w:customStyle="1" w:styleId="10">
    <w:name w:val="Заголовок 1 Знак"/>
    <w:basedOn w:val="a0"/>
    <w:link w:val="1"/>
    <w:uiPriority w:val="9"/>
    <w:rsid w:val="00DA611B"/>
    <w:rPr>
      <w:rFonts w:ascii="Times New Roman" w:eastAsia="Times New Roman" w:hAnsi="Times New Roman" w:cs="Times New Roman"/>
      <w:b/>
      <w:bCs/>
      <w:kern w:val="36"/>
      <w:sz w:val="48"/>
      <w:szCs w:val="48"/>
      <w:lang w:eastAsia="ru-RU"/>
    </w:rPr>
  </w:style>
  <w:style w:type="paragraph" w:styleId="a9">
    <w:name w:val="header"/>
    <w:basedOn w:val="a"/>
    <w:link w:val="aa"/>
    <w:uiPriority w:val="99"/>
    <w:semiHidden/>
    <w:unhideWhenUsed/>
    <w:rsid w:val="00957714"/>
    <w:pPr>
      <w:tabs>
        <w:tab w:val="center" w:pos="4677"/>
        <w:tab w:val="right" w:pos="9355"/>
      </w:tabs>
    </w:pPr>
  </w:style>
  <w:style w:type="character" w:customStyle="1" w:styleId="aa">
    <w:name w:val="Верхний колонтитул Знак"/>
    <w:basedOn w:val="a0"/>
    <w:link w:val="a9"/>
    <w:uiPriority w:val="99"/>
    <w:semiHidden/>
    <w:rsid w:val="00957714"/>
    <w:rPr>
      <w:rFonts w:ascii="Times New Roman" w:eastAsia="Andale Sans UI" w:hAnsi="Times New Roman" w:cs="Tahoma"/>
      <w:kern w:val="3"/>
      <w:sz w:val="24"/>
      <w:szCs w:val="24"/>
      <w:lang w:val="de-DE" w:eastAsia="ja-JP" w:bidi="fa-IR"/>
    </w:rPr>
  </w:style>
  <w:style w:type="paragraph" w:styleId="ab">
    <w:name w:val="footer"/>
    <w:basedOn w:val="a"/>
    <w:link w:val="ac"/>
    <w:uiPriority w:val="99"/>
    <w:semiHidden/>
    <w:unhideWhenUsed/>
    <w:rsid w:val="00957714"/>
    <w:pPr>
      <w:tabs>
        <w:tab w:val="center" w:pos="4677"/>
        <w:tab w:val="right" w:pos="9355"/>
      </w:tabs>
    </w:pPr>
  </w:style>
  <w:style w:type="character" w:customStyle="1" w:styleId="ac">
    <w:name w:val="Нижний колонтитул Знак"/>
    <w:basedOn w:val="a0"/>
    <w:link w:val="ab"/>
    <w:uiPriority w:val="99"/>
    <w:semiHidden/>
    <w:rsid w:val="00957714"/>
    <w:rPr>
      <w:rFonts w:ascii="Times New Roman" w:eastAsia="Andale Sans UI" w:hAnsi="Times New Roman" w:cs="Tahoma"/>
      <w:kern w:val="3"/>
      <w:sz w:val="24"/>
      <w:szCs w:val="24"/>
      <w:lang w:val="de-DE" w:eastAsia="ja-JP" w:bidi="fa-IR"/>
    </w:rPr>
  </w:style>
  <w:style w:type="character" w:styleId="ad">
    <w:name w:val="Emphasis"/>
    <w:basedOn w:val="a0"/>
    <w:uiPriority w:val="20"/>
    <w:qFormat/>
    <w:rsid w:val="00FA7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117">
      <w:bodyDiv w:val="1"/>
      <w:marLeft w:val="0"/>
      <w:marRight w:val="0"/>
      <w:marTop w:val="0"/>
      <w:marBottom w:val="0"/>
      <w:divBdr>
        <w:top w:val="none" w:sz="0" w:space="0" w:color="auto"/>
        <w:left w:val="none" w:sz="0" w:space="0" w:color="auto"/>
        <w:bottom w:val="none" w:sz="0" w:space="0" w:color="auto"/>
        <w:right w:val="none" w:sz="0" w:space="0" w:color="auto"/>
      </w:divBdr>
    </w:div>
    <w:div w:id="414398760">
      <w:bodyDiv w:val="1"/>
      <w:marLeft w:val="0"/>
      <w:marRight w:val="0"/>
      <w:marTop w:val="0"/>
      <w:marBottom w:val="0"/>
      <w:divBdr>
        <w:top w:val="none" w:sz="0" w:space="0" w:color="auto"/>
        <w:left w:val="none" w:sz="0" w:space="0" w:color="auto"/>
        <w:bottom w:val="none" w:sz="0" w:space="0" w:color="auto"/>
        <w:right w:val="none" w:sz="0" w:space="0" w:color="auto"/>
      </w:divBdr>
    </w:div>
    <w:div w:id="936909895">
      <w:bodyDiv w:val="1"/>
      <w:marLeft w:val="0"/>
      <w:marRight w:val="0"/>
      <w:marTop w:val="0"/>
      <w:marBottom w:val="0"/>
      <w:divBdr>
        <w:top w:val="none" w:sz="0" w:space="0" w:color="auto"/>
        <w:left w:val="none" w:sz="0" w:space="0" w:color="auto"/>
        <w:bottom w:val="none" w:sz="0" w:space="0" w:color="auto"/>
        <w:right w:val="none" w:sz="0" w:space="0" w:color="auto"/>
      </w:divBdr>
    </w:div>
    <w:div w:id="1145661263">
      <w:bodyDiv w:val="1"/>
      <w:marLeft w:val="0"/>
      <w:marRight w:val="0"/>
      <w:marTop w:val="0"/>
      <w:marBottom w:val="0"/>
      <w:divBdr>
        <w:top w:val="none" w:sz="0" w:space="0" w:color="auto"/>
        <w:left w:val="none" w:sz="0" w:space="0" w:color="auto"/>
        <w:bottom w:val="none" w:sz="0" w:space="0" w:color="auto"/>
        <w:right w:val="none" w:sz="0" w:space="0" w:color="auto"/>
      </w:divBdr>
    </w:div>
    <w:div w:id="1569150103">
      <w:bodyDiv w:val="1"/>
      <w:marLeft w:val="0"/>
      <w:marRight w:val="0"/>
      <w:marTop w:val="0"/>
      <w:marBottom w:val="0"/>
      <w:divBdr>
        <w:top w:val="none" w:sz="0" w:space="0" w:color="auto"/>
        <w:left w:val="none" w:sz="0" w:space="0" w:color="auto"/>
        <w:bottom w:val="none" w:sz="0" w:space="0" w:color="auto"/>
        <w:right w:val="none" w:sz="0" w:space="0" w:color="auto"/>
      </w:divBdr>
    </w:div>
    <w:div w:id="18071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ia.ru/20200205/156426245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moh.gov.sg/news-highlights/details/update-on-local-situation-regarding-severe-pneumonia-cluster-in-wuhan-16-jan" TargetMode="External"/><Relationship Id="rId2" Type="http://schemas.openxmlformats.org/officeDocument/2006/relationships/styles" Target="styles.xml"/><Relationship Id="rId16" Type="http://schemas.openxmlformats.org/officeDocument/2006/relationships/hyperlink" Target="http://www.nhc.gov.cn/xcs/xxgzbd/gzbd_index.shtmlhttp://www.nhc.gov.cn/xcs/xxgzbd/gzbd_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rbc.ru/society/05/02/2020/5e3a0e359a79476d37bce08d"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g.ru/2020/02/04/v-iaponii-chislo-inficirovannyh-koronavirusom-uvelichilos-do-22-chelove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Попова Ирина Владимировна</cp:lastModifiedBy>
  <cp:revision>72</cp:revision>
  <cp:lastPrinted>2020-02-07T06:34:00Z</cp:lastPrinted>
  <dcterms:created xsi:type="dcterms:W3CDTF">2020-02-01T04:24:00Z</dcterms:created>
  <dcterms:modified xsi:type="dcterms:W3CDTF">2020-02-07T06:34:00Z</dcterms:modified>
</cp:coreProperties>
</file>