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B8A" w:rsidRPr="004921D9" w:rsidRDefault="004B3B8A" w:rsidP="004B3B8A">
      <w:pPr>
        <w:pStyle w:val="a5"/>
        <w:spacing w:line="276" w:lineRule="auto"/>
        <w:ind w:left="284"/>
        <w:jc w:val="right"/>
        <w:rPr>
          <w:rFonts w:cs="Times New Roman"/>
        </w:rPr>
      </w:pPr>
      <w:r w:rsidRPr="004921D9">
        <w:rPr>
          <w:rFonts w:cs="Times New Roman"/>
        </w:rPr>
        <w:t>Информация подготовлена ФКУЗ РосНИПЧИ «Микроб»</w:t>
      </w:r>
    </w:p>
    <w:p w:rsidR="004B3B8A" w:rsidRPr="004921D9" w:rsidRDefault="004B3B8A" w:rsidP="004B3B8A">
      <w:pPr>
        <w:pStyle w:val="a5"/>
        <w:spacing w:line="276" w:lineRule="auto"/>
        <w:ind w:left="284"/>
        <w:jc w:val="both"/>
        <w:rPr>
          <w:rFonts w:cs="Times New Roman"/>
          <w:lang w:val="ru-RU"/>
        </w:rPr>
      </w:pPr>
    </w:p>
    <w:p w:rsidR="004B3B8A" w:rsidRPr="004921D9" w:rsidRDefault="004B3B8A" w:rsidP="004B3B8A">
      <w:pPr>
        <w:pStyle w:val="a5"/>
        <w:spacing w:line="276" w:lineRule="auto"/>
        <w:ind w:left="284"/>
        <w:jc w:val="center"/>
        <w:rPr>
          <w:rFonts w:cs="Times New Roman"/>
          <w:b/>
        </w:rPr>
      </w:pPr>
      <w:r w:rsidRPr="004921D9">
        <w:rPr>
          <w:rFonts w:cs="Times New Roman"/>
          <w:b/>
        </w:rPr>
        <w:t>О случаях заболевания COVID-19 по состоянию на 08.00 (мск) от 19.02.2020 г.</w:t>
      </w:r>
    </w:p>
    <w:p w:rsidR="004B3B8A" w:rsidRPr="004921D9" w:rsidRDefault="004B3B8A" w:rsidP="004B3B8A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4B3B8A" w:rsidRPr="004921D9" w:rsidRDefault="004B3B8A" w:rsidP="004B3B8A">
      <w:pPr>
        <w:pStyle w:val="a5"/>
        <w:spacing w:line="276" w:lineRule="auto"/>
        <w:ind w:left="284"/>
        <w:jc w:val="both"/>
        <w:rPr>
          <w:rFonts w:cs="Times New Roman"/>
          <w:b/>
          <w:lang w:val="ru-RU"/>
        </w:rPr>
      </w:pPr>
      <w:r w:rsidRPr="004921D9">
        <w:rPr>
          <w:rFonts w:cs="Times New Roman"/>
          <w:b/>
        </w:rPr>
        <w:t>Количество случаев и завозы</w:t>
      </w:r>
    </w:p>
    <w:p w:rsidR="004B3B8A" w:rsidRPr="004921D9" w:rsidRDefault="004B3B8A" w:rsidP="004B3B8A">
      <w:pPr>
        <w:pStyle w:val="a5"/>
        <w:spacing w:line="276" w:lineRule="auto"/>
        <w:ind w:left="284"/>
        <w:jc w:val="both"/>
        <w:rPr>
          <w:rFonts w:cs="Times New Roman"/>
          <w:lang w:val="ru-RU"/>
        </w:rPr>
      </w:pPr>
    </w:p>
    <w:p w:rsidR="004B3B8A" w:rsidRPr="004921D9" w:rsidRDefault="004B3B8A" w:rsidP="004921D9">
      <w:pPr>
        <w:pStyle w:val="a5"/>
        <w:numPr>
          <w:ilvl w:val="0"/>
          <w:numId w:val="23"/>
        </w:numPr>
        <w:spacing w:line="276" w:lineRule="auto"/>
        <w:ind w:left="426"/>
        <w:jc w:val="both"/>
        <w:rPr>
          <w:rFonts w:cs="Times New Roman"/>
        </w:rPr>
      </w:pPr>
      <w:r w:rsidRPr="004921D9">
        <w:rPr>
          <w:rFonts w:cs="Times New Roman"/>
        </w:rPr>
        <w:t xml:space="preserve">Согласно данным ежедневного отчёта Государственной Комиссии здравоохранения Китая по состоянию на 24.00 по Пекину 18.02.2020 г. (19.00 по мск) в целом в </w:t>
      </w:r>
      <w:r w:rsidRPr="004921D9">
        <w:rPr>
          <w:rFonts w:cs="Times New Roman"/>
          <w:b/>
        </w:rPr>
        <w:t>КНР</w:t>
      </w:r>
      <w:r w:rsidRPr="004921D9">
        <w:rPr>
          <w:rFonts w:cs="Times New Roman"/>
        </w:rPr>
        <w:t xml:space="preserve"> зарегистрировано случаев заболевания – </w:t>
      </w:r>
      <w:r w:rsidRPr="004921D9">
        <w:rPr>
          <w:rFonts w:cs="Times New Roman"/>
          <w:b/>
        </w:rPr>
        <w:t>74279</w:t>
      </w:r>
      <w:r w:rsidRPr="004921D9">
        <w:rPr>
          <w:rFonts w:cs="Times New Roman"/>
        </w:rPr>
        <w:t xml:space="preserve">. За сутки с 00.00 18.02.2020 по 00.00 (время Пекина) 19.02.2020 г. прирост составил 1751 случаев (2,4%). В настоящее время имеется </w:t>
      </w:r>
      <w:r w:rsidR="00D700F3">
        <w:rPr>
          <w:rFonts w:cs="Times New Roman"/>
          <w:lang w:val="ru-RU"/>
        </w:rPr>
        <w:t>5248</w:t>
      </w:r>
      <w:r w:rsidRPr="004921D9">
        <w:rPr>
          <w:rFonts w:cs="Times New Roman"/>
        </w:rPr>
        <w:t xml:space="preserve"> подозрительных случаев. </w:t>
      </w:r>
    </w:p>
    <w:p w:rsidR="004B3B8A" w:rsidRPr="004921D9" w:rsidRDefault="004B3B8A" w:rsidP="004921D9">
      <w:pPr>
        <w:pStyle w:val="a5"/>
        <w:numPr>
          <w:ilvl w:val="0"/>
          <w:numId w:val="23"/>
        </w:numPr>
        <w:spacing w:line="276" w:lineRule="auto"/>
        <w:ind w:left="426"/>
        <w:jc w:val="both"/>
        <w:rPr>
          <w:rFonts w:cs="Times New Roman"/>
        </w:rPr>
      </w:pPr>
      <w:r w:rsidRPr="004921D9">
        <w:rPr>
          <w:rFonts w:cs="Times New Roman"/>
        </w:rPr>
        <w:t xml:space="preserve">Случаев с летальным исходом – 2007 (летальность 2,7%; вне провинции Хубэй –0,68%). В тяжёлом состоянии находятся 11977 человек (16,1%). Выписано 14387 человек (прирост 1763; 14%). Отслежено контактных лиц - 574418 (13517 за последние сутки, прирост 2%), 135881 находятся под наблюдением. </w:t>
      </w:r>
    </w:p>
    <w:p w:rsidR="00F10DB7" w:rsidRDefault="004B3B8A" w:rsidP="004921D9">
      <w:pPr>
        <w:pStyle w:val="a5"/>
        <w:numPr>
          <w:ilvl w:val="0"/>
          <w:numId w:val="23"/>
        </w:numPr>
        <w:spacing w:line="276" w:lineRule="auto"/>
        <w:ind w:left="426"/>
        <w:jc w:val="both"/>
        <w:rPr>
          <w:rFonts w:cs="Times New Roman"/>
          <w:lang w:val="ru-RU"/>
        </w:rPr>
      </w:pPr>
      <w:r w:rsidRPr="004921D9">
        <w:rPr>
          <w:rFonts w:cs="Times New Roman"/>
        </w:rPr>
        <w:t xml:space="preserve">Всего в </w:t>
      </w:r>
      <w:r w:rsidRPr="004921D9">
        <w:rPr>
          <w:rFonts w:cs="Times New Roman"/>
          <w:b/>
        </w:rPr>
        <w:t>мире</w:t>
      </w:r>
      <w:r w:rsidRPr="004921D9">
        <w:rPr>
          <w:rFonts w:cs="Times New Roman"/>
        </w:rPr>
        <w:t xml:space="preserve"> по состоянию на 08.00 по мск 19.02.2020 г. из доступных источников известно о </w:t>
      </w:r>
      <w:r w:rsidRPr="004921D9">
        <w:rPr>
          <w:rFonts w:cs="Times New Roman"/>
          <w:b/>
        </w:rPr>
        <w:t>75201</w:t>
      </w:r>
      <w:r w:rsidRPr="004921D9">
        <w:rPr>
          <w:rFonts w:cs="Times New Roman"/>
        </w:rPr>
        <w:t xml:space="preserve"> подтверждённых случаях (прирост за сутки 1868 случаев; 2,6%). В 25 странах мира вне КНР зарегистрировано 922 случая (за последние сутки прирост 117; 14,5%).</w:t>
      </w:r>
    </w:p>
    <w:p w:rsidR="003E2CA4" w:rsidRPr="003E2CA4" w:rsidRDefault="003E2CA4" w:rsidP="003E2CA4">
      <w:pPr>
        <w:pStyle w:val="a5"/>
        <w:numPr>
          <w:ilvl w:val="0"/>
          <w:numId w:val="23"/>
        </w:numPr>
        <w:spacing w:line="276" w:lineRule="auto"/>
        <w:ind w:left="426"/>
        <w:jc w:val="both"/>
        <w:rPr>
          <w:rFonts w:cs="Times New Roman"/>
          <w:lang w:val="ru-RU"/>
        </w:rPr>
      </w:pPr>
      <w:r w:rsidRPr="003E2CA4">
        <w:rPr>
          <w:rFonts w:cs="Times New Roman"/>
          <w:lang w:val="ru-RU"/>
        </w:rPr>
        <w:t xml:space="preserve">Первая группа пассажиров круизного лайнера Diamond Princess после двух недель пребывания в карантине начала сходить на берег в портовом городе Иокогама, </w:t>
      </w:r>
      <w:r>
        <w:rPr>
          <w:rFonts w:cs="Times New Roman"/>
          <w:lang w:val="ru-RU"/>
        </w:rPr>
        <w:t xml:space="preserve">по сообщению </w:t>
      </w:r>
      <w:r w:rsidRPr="003E2CA4">
        <w:rPr>
          <w:rFonts w:cs="Times New Roman"/>
          <w:lang w:val="ru-RU"/>
        </w:rPr>
        <w:t xml:space="preserve">ТАСС </w:t>
      </w:r>
      <w:r>
        <w:rPr>
          <w:rFonts w:cs="Times New Roman"/>
          <w:lang w:val="ru-RU"/>
        </w:rPr>
        <w:t>19.02.20</w:t>
      </w:r>
      <w:r w:rsidRPr="003E2CA4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  <w:r w:rsidRPr="003E2CA4">
        <w:rPr>
          <w:rFonts w:cs="Times New Roman"/>
          <w:lang w:val="ru-RU"/>
        </w:rPr>
        <w:t>По данным японского Минздрава, в первую группу входят около 500 человек, у которых не было обнаружено коронавируса.</w:t>
      </w:r>
    </w:p>
    <w:p w:rsidR="004B3B8A" w:rsidRPr="004921D9" w:rsidRDefault="004B3B8A" w:rsidP="004B3B8A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4B3B8A" w:rsidRPr="004921D9" w:rsidRDefault="004B3B8A" w:rsidP="004B3B8A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4B3B8A" w:rsidRPr="004921D9" w:rsidRDefault="004B3B8A" w:rsidP="004B3B8A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0C7690" w:rsidRPr="004921D9" w:rsidRDefault="000C7690" w:rsidP="000C7690">
      <w:pPr>
        <w:spacing w:line="276" w:lineRule="auto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</w:rPr>
        <w:t>Количество случаев заболевания в мире</w:t>
      </w:r>
    </w:p>
    <w:p w:rsidR="007826B5" w:rsidRPr="004921D9" w:rsidRDefault="007826B5" w:rsidP="000C7690">
      <w:pPr>
        <w:spacing w:line="276" w:lineRule="auto"/>
        <w:jc w:val="center"/>
        <w:rPr>
          <w:rFonts w:cs="Times New Roman"/>
          <w:b/>
          <w:lang w:val="ru-RU"/>
        </w:rPr>
      </w:pPr>
    </w:p>
    <w:tbl>
      <w:tblPr>
        <w:tblStyle w:val="a6"/>
        <w:tblW w:w="9854" w:type="dxa"/>
        <w:tblLayout w:type="fixed"/>
        <w:tblLook w:val="04A0"/>
      </w:tblPr>
      <w:tblGrid>
        <w:gridCol w:w="2442"/>
        <w:gridCol w:w="487"/>
        <w:gridCol w:w="1715"/>
        <w:gridCol w:w="1985"/>
        <w:gridCol w:w="1786"/>
        <w:gridCol w:w="1439"/>
      </w:tblGrid>
      <w:tr w:rsidR="000C7690" w:rsidRPr="004921D9" w:rsidTr="007826B5">
        <w:tc>
          <w:tcPr>
            <w:tcW w:w="2442" w:type="dxa"/>
            <w:tcBorders>
              <w:bottom w:val="single" w:sz="12" w:space="0" w:color="auto"/>
            </w:tcBorders>
          </w:tcPr>
          <w:p w:rsidR="000C7690" w:rsidRPr="004D274D" w:rsidRDefault="000C7690" w:rsidP="007826B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D274D">
              <w:rPr>
                <w:rFonts w:cs="Times New Roman"/>
                <w:szCs w:val="24"/>
              </w:rPr>
              <w:t>Регион</w:t>
            </w: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0C7690" w:rsidRPr="004D274D" w:rsidRDefault="000C7690" w:rsidP="007826B5">
            <w:pPr>
              <w:spacing w:line="276" w:lineRule="auto"/>
              <w:rPr>
                <w:rFonts w:cs="Times New Roman"/>
                <w:szCs w:val="24"/>
              </w:rPr>
            </w:pPr>
            <w:r w:rsidRPr="004D274D">
              <w:rPr>
                <w:rFonts w:cs="Times New Roman"/>
                <w:szCs w:val="24"/>
              </w:rPr>
              <w:t>№</w:t>
            </w: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0C7690" w:rsidRPr="004D274D" w:rsidRDefault="000C7690" w:rsidP="007826B5">
            <w:pPr>
              <w:spacing w:line="276" w:lineRule="auto"/>
              <w:rPr>
                <w:rFonts w:cs="Times New Roman"/>
                <w:szCs w:val="24"/>
              </w:rPr>
            </w:pPr>
            <w:r w:rsidRPr="004D274D">
              <w:rPr>
                <w:rFonts w:cs="Times New Roman"/>
                <w:szCs w:val="24"/>
              </w:rPr>
              <w:t>Дата регистрации первого заболевания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0C7690" w:rsidRPr="004D274D" w:rsidRDefault="000C7690" w:rsidP="007826B5">
            <w:pPr>
              <w:spacing w:line="276" w:lineRule="auto"/>
              <w:rPr>
                <w:rFonts w:cs="Times New Roman"/>
                <w:szCs w:val="24"/>
              </w:rPr>
            </w:pPr>
            <w:r w:rsidRPr="004D274D">
              <w:rPr>
                <w:rFonts w:cs="Times New Roman"/>
                <w:szCs w:val="24"/>
              </w:rPr>
              <w:t>Страна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0C7690" w:rsidRPr="004D274D" w:rsidRDefault="000C7690" w:rsidP="007826B5">
            <w:pPr>
              <w:spacing w:line="276" w:lineRule="auto"/>
              <w:rPr>
                <w:rFonts w:cs="Times New Roman"/>
                <w:szCs w:val="24"/>
                <w:lang w:val="ru-RU"/>
              </w:rPr>
            </w:pPr>
            <w:r w:rsidRPr="004D274D">
              <w:rPr>
                <w:rFonts w:cs="Times New Roman"/>
                <w:szCs w:val="24"/>
              </w:rPr>
              <w:t xml:space="preserve">Количество подтверждённых случаев заболевания </w:t>
            </w:r>
            <w:r w:rsidRPr="004D274D">
              <w:rPr>
                <w:rFonts w:cs="Times New Roman"/>
                <w:szCs w:val="24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0C7690" w:rsidRPr="004D274D" w:rsidRDefault="000C7690" w:rsidP="007826B5">
            <w:pPr>
              <w:spacing w:line="276" w:lineRule="auto"/>
              <w:rPr>
                <w:rFonts w:cs="Times New Roman"/>
                <w:szCs w:val="24"/>
              </w:rPr>
            </w:pPr>
            <w:r w:rsidRPr="004D274D">
              <w:rPr>
                <w:rFonts w:cs="Times New Roman"/>
                <w:szCs w:val="24"/>
              </w:rPr>
              <w:t>Количество случаев с летальным исходом</w:t>
            </w:r>
            <w:r w:rsidR="004D274D" w:rsidRPr="004D274D">
              <w:rPr>
                <w:rFonts w:cs="Times New Roman"/>
                <w:szCs w:val="24"/>
                <w:lang w:val="ru-RU"/>
              </w:rPr>
              <w:t>(+за прошедшие сутки)</w:t>
            </w:r>
          </w:p>
        </w:tc>
      </w:tr>
      <w:tr w:rsidR="000C7690" w:rsidRPr="004921D9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0C7690" w:rsidRPr="004921D9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b/>
                <w:sz w:val="24"/>
                <w:szCs w:val="24"/>
              </w:rPr>
              <w:t>Западно-Тихоокеанский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0C7690" w:rsidRPr="004921D9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0C7690" w:rsidRPr="004921D9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01.12.19 (дата начала заболевания)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0C7690" w:rsidRPr="004921D9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0C7690" w:rsidRPr="004921D9" w:rsidRDefault="003618E5" w:rsidP="003618E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74279</w:t>
            </w:r>
            <w:r w:rsidR="004B3B8A" w:rsidRPr="004921D9">
              <w:rPr>
                <w:rFonts w:cs="Times New Roman"/>
                <w:sz w:val="24"/>
                <w:szCs w:val="24"/>
                <w:lang w:val="ru-RU"/>
              </w:rPr>
              <w:t xml:space="preserve"> (1751)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0C7690" w:rsidRPr="004D274D" w:rsidRDefault="004B3B8A" w:rsidP="007826B5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2007</w:t>
            </w:r>
            <w:r w:rsidR="004D274D">
              <w:rPr>
                <w:rFonts w:cs="Times New Roman"/>
                <w:sz w:val="24"/>
                <w:szCs w:val="24"/>
                <w:lang w:val="en-US"/>
              </w:rPr>
              <w:t xml:space="preserve"> (137)</w:t>
            </w:r>
          </w:p>
        </w:tc>
      </w:tr>
      <w:tr w:rsidR="000C7690" w:rsidRPr="004921D9" w:rsidTr="007826B5">
        <w:tc>
          <w:tcPr>
            <w:tcW w:w="2442" w:type="dxa"/>
            <w:vMerge/>
            <w:vAlign w:val="center"/>
          </w:tcPr>
          <w:p w:rsidR="000C7690" w:rsidRPr="004921D9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4921D9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4921D9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14.01.20</w:t>
            </w:r>
          </w:p>
        </w:tc>
        <w:tc>
          <w:tcPr>
            <w:tcW w:w="1985" w:type="dxa"/>
          </w:tcPr>
          <w:p w:rsidR="000C7690" w:rsidRPr="004921D9" w:rsidRDefault="000C7690" w:rsidP="004B3B8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</w:rPr>
              <w:t>Япония</w:t>
            </w:r>
            <w:r w:rsidR="00D07D40" w:rsidRPr="004921D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0C7690" w:rsidRPr="004921D9" w:rsidRDefault="003618E5" w:rsidP="003618E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76</w:t>
            </w:r>
            <w:r w:rsidR="004B3B8A" w:rsidRPr="004921D9">
              <w:rPr>
                <w:rFonts w:cs="Times New Roman"/>
                <w:sz w:val="24"/>
                <w:szCs w:val="24"/>
                <w:lang w:val="ru-RU"/>
              </w:rPr>
              <w:t xml:space="preserve"> (10)</w:t>
            </w:r>
          </w:p>
        </w:tc>
        <w:tc>
          <w:tcPr>
            <w:tcW w:w="1439" w:type="dxa"/>
          </w:tcPr>
          <w:p w:rsidR="000C7690" w:rsidRPr="004921D9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1C1AF1" w:rsidRPr="004921D9" w:rsidRDefault="001C1AF1" w:rsidP="001C1AF1">
            <w:pPr>
              <w:spacing w:line="276" w:lineRule="auto"/>
              <w:ind w:left="9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985" w:type="dxa"/>
          </w:tcPr>
          <w:p w:rsidR="001C1AF1" w:rsidRPr="004921D9" w:rsidRDefault="001C1AF1" w:rsidP="004B3B8A">
            <w:pPr>
              <w:spacing w:line="276" w:lineRule="auto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 xml:space="preserve">Круизный лайнер </w:t>
            </w:r>
            <w:r w:rsidRPr="004921D9">
              <w:rPr>
                <w:rFonts w:cs="Times New Roman"/>
                <w:sz w:val="24"/>
                <w:szCs w:val="24"/>
              </w:rPr>
              <w:t>«</w:t>
            </w:r>
            <w:r w:rsidRPr="004921D9">
              <w:rPr>
                <w:rFonts w:cs="Times New Roman"/>
                <w:sz w:val="24"/>
                <w:szCs w:val="24"/>
                <w:lang w:val="en-US"/>
              </w:rPr>
              <w:t>Diamond</w:t>
            </w:r>
            <w:r w:rsidRPr="004921D9">
              <w:rPr>
                <w:rFonts w:cs="Times New Roman"/>
                <w:sz w:val="24"/>
                <w:szCs w:val="24"/>
              </w:rPr>
              <w:t xml:space="preserve"> </w:t>
            </w:r>
            <w:r w:rsidRPr="004921D9">
              <w:rPr>
                <w:rFonts w:cs="Times New Roman"/>
                <w:sz w:val="24"/>
                <w:szCs w:val="24"/>
                <w:lang w:val="en-US"/>
              </w:rPr>
              <w:t>Princess</w:t>
            </w:r>
            <w:r w:rsidRPr="004921D9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786" w:type="dxa"/>
          </w:tcPr>
          <w:p w:rsidR="001C1AF1" w:rsidRPr="004921D9" w:rsidRDefault="003618E5" w:rsidP="003618E5">
            <w:pPr>
              <w:spacing w:line="276" w:lineRule="auto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542</w:t>
            </w:r>
            <w:r w:rsidR="004B3B8A" w:rsidRPr="004921D9">
              <w:rPr>
                <w:rFonts w:cs="Times New Roman"/>
                <w:sz w:val="24"/>
                <w:szCs w:val="24"/>
                <w:lang w:val="ru-RU"/>
              </w:rPr>
              <w:t xml:space="preserve"> (88)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19.01.20</w:t>
            </w:r>
          </w:p>
        </w:tc>
        <w:tc>
          <w:tcPr>
            <w:tcW w:w="1985" w:type="dxa"/>
          </w:tcPr>
          <w:p w:rsidR="001C1AF1" w:rsidRPr="004921D9" w:rsidRDefault="001C1AF1" w:rsidP="004B3B8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</w:rPr>
              <w:t>Республика Корея</w:t>
            </w:r>
          </w:p>
        </w:tc>
        <w:tc>
          <w:tcPr>
            <w:tcW w:w="1786" w:type="dxa"/>
          </w:tcPr>
          <w:p w:rsidR="001C1AF1" w:rsidRPr="004921D9" w:rsidRDefault="003618E5" w:rsidP="003618E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46</w:t>
            </w:r>
            <w:r w:rsidR="004B3B8A" w:rsidRPr="004921D9">
              <w:rPr>
                <w:rFonts w:cs="Times New Roman"/>
                <w:sz w:val="24"/>
                <w:szCs w:val="24"/>
                <w:lang w:val="ru-RU"/>
              </w:rPr>
              <w:t xml:space="preserve"> (15)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23.01.20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Вьетнам</w:t>
            </w:r>
          </w:p>
        </w:tc>
        <w:tc>
          <w:tcPr>
            <w:tcW w:w="1786" w:type="dxa"/>
          </w:tcPr>
          <w:p w:rsidR="001C1AF1" w:rsidRPr="004921D9" w:rsidRDefault="001C1AF1" w:rsidP="00016AB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</w:rPr>
              <w:t>16</w:t>
            </w:r>
            <w:r w:rsidRPr="004921D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C1AF1" w:rsidRPr="004921D9" w:rsidRDefault="001C1AF1" w:rsidP="004B3B8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</w:rPr>
              <w:t>Сингапур</w:t>
            </w:r>
          </w:p>
        </w:tc>
        <w:tc>
          <w:tcPr>
            <w:tcW w:w="1786" w:type="dxa"/>
          </w:tcPr>
          <w:p w:rsidR="001C1AF1" w:rsidRPr="004921D9" w:rsidRDefault="003618E5" w:rsidP="003618E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81</w:t>
            </w:r>
            <w:r w:rsidR="004B3B8A" w:rsidRPr="004921D9">
              <w:rPr>
                <w:rFonts w:cs="Times New Roman"/>
                <w:sz w:val="24"/>
                <w:szCs w:val="24"/>
                <w:lang w:val="ru-RU"/>
              </w:rPr>
              <w:t xml:space="preserve"> (4)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Австралия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Малайзия</w:t>
            </w:r>
          </w:p>
        </w:tc>
        <w:tc>
          <w:tcPr>
            <w:tcW w:w="1786" w:type="dxa"/>
          </w:tcPr>
          <w:p w:rsidR="001C1AF1" w:rsidRPr="004921D9" w:rsidRDefault="001C1AF1" w:rsidP="00D07D40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Камбоджа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Филиппины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C1AF1" w:rsidRPr="004921D9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b/>
                <w:sz w:val="24"/>
                <w:szCs w:val="24"/>
              </w:rPr>
              <w:t>Юго-Восточная Азия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12.01.20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Таиланд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C1AF1" w:rsidRPr="004921D9" w:rsidRDefault="001C1AF1" w:rsidP="003618E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Непал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Шри-Ланка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Индия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b/>
                <w:sz w:val="24"/>
                <w:szCs w:val="24"/>
              </w:rPr>
              <w:t>Европейский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C1AF1" w:rsidRPr="004921D9" w:rsidRDefault="001C1AF1" w:rsidP="00F10DB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</w:rPr>
              <w:t>Франция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C1AF1" w:rsidRPr="004921D9" w:rsidRDefault="001C1AF1" w:rsidP="001C1AF1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 xml:space="preserve">12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28.01.20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4921D9">
              <w:rPr>
                <w:rFonts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29.01.20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 xml:space="preserve">Финляндия 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Италия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Испания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Швеция</w:t>
            </w:r>
          </w:p>
        </w:tc>
        <w:tc>
          <w:tcPr>
            <w:tcW w:w="1786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04.02.20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Бельгия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921D9">
              <w:rPr>
                <w:rFonts w:cs="Times New Roman"/>
                <w:b/>
                <w:sz w:val="24"/>
                <w:szCs w:val="24"/>
              </w:rPr>
              <w:t>Американский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21.01.20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США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C1AF1" w:rsidRPr="004921D9" w:rsidRDefault="001C1AF1" w:rsidP="00016AB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</w:rPr>
              <w:t>15</w:t>
            </w:r>
            <w:r w:rsidRPr="004921D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26.01.20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Канада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016AB6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921D9">
              <w:rPr>
                <w:rFonts w:cs="Times New Roman"/>
                <w:b/>
                <w:sz w:val="24"/>
                <w:szCs w:val="24"/>
              </w:rPr>
              <w:t>Восточно-Средиземноморский регион</w:t>
            </w:r>
          </w:p>
        </w:tc>
        <w:tc>
          <w:tcPr>
            <w:tcW w:w="487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4921D9" w:rsidRDefault="001C1AF1" w:rsidP="00F10DB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</w:rPr>
              <w:t>ОАЭ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4921D9" w:rsidRDefault="001C1AF1" w:rsidP="001C1AF1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921D9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C1AF1" w:rsidRPr="004921D9" w:rsidTr="00016AB6">
        <w:tc>
          <w:tcPr>
            <w:tcW w:w="2442" w:type="dxa"/>
            <w:vMerge/>
            <w:tcBorders>
              <w:bottom w:val="thinThickLargeGap" w:sz="24" w:space="0" w:color="auto"/>
              <w:right w:val="single" w:sz="4" w:space="0" w:color="auto"/>
            </w:tcBorders>
            <w:vAlign w:val="center"/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4921D9" w:rsidRDefault="001C1AF1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14.02.20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Египет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4921D9" w:rsidRDefault="001C1AF1" w:rsidP="00A923C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1C1AF1" w:rsidRPr="004921D9" w:rsidTr="007826B5">
        <w:tc>
          <w:tcPr>
            <w:tcW w:w="2442" w:type="dxa"/>
            <w:tcBorders>
              <w:top w:val="thickThinLargeGap" w:sz="24" w:space="0" w:color="auto"/>
            </w:tcBorders>
          </w:tcPr>
          <w:p w:rsidR="001C1AF1" w:rsidRPr="004921D9" w:rsidRDefault="001C1AF1" w:rsidP="007826B5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921D9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87" w:type="dxa"/>
            <w:tcBorders>
              <w:top w:val="thickThinLargeGap" w:sz="24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thickThinLargeGap" w:sz="24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</w:tcBorders>
          </w:tcPr>
          <w:p w:rsidR="001C1AF1" w:rsidRPr="004921D9" w:rsidRDefault="001C1AF1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</w:tcPr>
          <w:p w:rsidR="001C1AF1" w:rsidRPr="004921D9" w:rsidRDefault="003618E5" w:rsidP="007826B5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75201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</w:tcPr>
          <w:p w:rsidR="001C1AF1" w:rsidRPr="004D274D" w:rsidRDefault="004B3B8A" w:rsidP="007826B5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4921D9">
              <w:rPr>
                <w:rFonts w:cs="Times New Roman"/>
                <w:sz w:val="24"/>
                <w:szCs w:val="24"/>
                <w:lang w:val="ru-RU"/>
              </w:rPr>
              <w:t>2010</w:t>
            </w:r>
            <w:r w:rsidR="004D274D">
              <w:rPr>
                <w:rFonts w:cs="Times New Roman"/>
                <w:sz w:val="24"/>
                <w:szCs w:val="24"/>
                <w:lang w:val="en-US"/>
              </w:rPr>
              <w:t xml:space="preserve"> (137)</w:t>
            </w:r>
          </w:p>
        </w:tc>
      </w:tr>
    </w:tbl>
    <w:p w:rsidR="00093BCE" w:rsidRPr="004921D9" w:rsidRDefault="00093BCE" w:rsidP="000C7690">
      <w:pPr>
        <w:spacing w:line="276" w:lineRule="auto"/>
        <w:rPr>
          <w:rFonts w:cs="Times New Roman"/>
          <w:lang w:val="ru-RU"/>
        </w:rPr>
      </w:pPr>
    </w:p>
    <w:p w:rsidR="00614720" w:rsidRPr="004921D9" w:rsidRDefault="006147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253D4F" w:rsidRPr="004921D9" w:rsidRDefault="00F9091A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Общее к</w:t>
      </w:r>
      <w:r w:rsidR="00922FB9" w:rsidRPr="004921D9">
        <w:rPr>
          <w:rFonts w:cs="Times New Roman"/>
          <w:b/>
          <w:lang w:val="ru-RU"/>
        </w:rPr>
        <w:t xml:space="preserve">оличество зарегистрированных случаев </w:t>
      </w:r>
      <w:r w:rsidRPr="004921D9">
        <w:rPr>
          <w:rFonts w:cs="Times New Roman"/>
          <w:b/>
          <w:lang w:val="ru-RU"/>
        </w:rPr>
        <w:t xml:space="preserve">и летальных исходов </w:t>
      </w:r>
      <w:r w:rsidR="00922FB9" w:rsidRPr="004921D9">
        <w:rPr>
          <w:rFonts w:cs="Times New Roman"/>
          <w:b/>
          <w:lang w:val="ru-RU"/>
        </w:rPr>
        <w:t>в мире</w:t>
      </w:r>
    </w:p>
    <w:p w:rsidR="004A0220" w:rsidRPr="004921D9" w:rsidRDefault="004A02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tbl>
      <w:tblPr>
        <w:tblStyle w:val="a6"/>
        <w:tblW w:w="0" w:type="auto"/>
        <w:tblLook w:val="04A0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D6695E" w:rsidRPr="004921D9" w:rsidTr="004B7FE5">
        <w:tc>
          <w:tcPr>
            <w:tcW w:w="2018" w:type="dxa"/>
            <w:vMerge w:val="restart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 состоянию на</w:t>
            </w:r>
            <w:r w:rsidRPr="004921D9">
              <w:rPr>
                <w:rFonts w:cs="Times New Roman"/>
                <w:lang w:val="ru-RU"/>
              </w:rPr>
              <w:t xml:space="preserve"> (включительно)</w:t>
            </w:r>
            <w:r w:rsidRPr="004921D9">
              <w:rPr>
                <w:rFonts w:cs="Times New Roman"/>
              </w:rPr>
              <w:t>:</w:t>
            </w:r>
          </w:p>
        </w:tc>
        <w:tc>
          <w:tcPr>
            <w:tcW w:w="4215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Заболевшие</w:t>
            </w:r>
          </w:p>
        </w:tc>
        <w:tc>
          <w:tcPr>
            <w:tcW w:w="3763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Погибшие</w:t>
            </w:r>
          </w:p>
        </w:tc>
      </w:tr>
      <w:tr w:rsidR="00D6695E" w:rsidRPr="004921D9" w:rsidTr="00D6695E">
        <w:tc>
          <w:tcPr>
            <w:tcW w:w="2018" w:type="dxa"/>
            <w:vMerge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346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D6695E" w:rsidRPr="004921D9" w:rsidRDefault="00D6695E" w:rsidP="00D6695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1031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  <w:tc>
          <w:tcPr>
            <w:tcW w:w="1227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88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22.01.2020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1,85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2,83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846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474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1,53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2798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4593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1795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6065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1472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29.01.2020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7818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1753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9826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2008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213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11953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2127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259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14557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2604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02.02.2020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17391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2834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362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03.02.2020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20630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3239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426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1,18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04.02.2020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3924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492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05.02.2020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28276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06.02.2020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638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07.02.2020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34886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724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08.02.2020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37251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09.02.2020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40554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3303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910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43103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2549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45169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2066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1115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9360D3" w:rsidRPr="004921D9" w:rsidTr="004B7FE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12.02.2020</w:t>
            </w:r>
          </w:p>
        </w:tc>
        <w:tc>
          <w:tcPr>
            <w:tcW w:w="1346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60276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15105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  <w:tc>
          <w:tcPr>
            <w:tcW w:w="1227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1369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255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1,23</w:t>
            </w:r>
          </w:p>
        </w:tc>
      </w:tr>
      <w:tr w:rsidR="009360D3" w:rsidRPr="004921D9" w:rsidTr="007826B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13.02.2020</w:t>
            </w:r>
          </w:p>
        </w:tc>
        <w:tc>
          <w:tcPr>
            <w:tcW w:w="1346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64437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4161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1383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1,01</w:t>
            </w:r>
          </w:p>
        </w:tc>
      </w:tr>
      <w:tr w:rsidR="00FA11DC" w:rsidRPr="004921D9" w:rsidTr="007826B5">
        <w:tc>
          <w:tcPr>
            <w:tcW w:w="201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14.02.2020</w:t>
            </w:r>
          </w:p>
        </w:tc>
        <w:tc>
          <w:tcPr>
            <w:tcW w:w="1346" w:type="dxa"/>
            <w:vAlign w:val="bottom"/>
          </w:tcPr>
          <w:p w:rsidR="00FA11DC" w:rsidRPr="004921D9" w:rsidRDefault="00FA11DC" w:rsidP="00093BC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67098</w:t>
            </w:r>
          </w:p>
        </w:tc>
        <w:tc>
          <w:tcPr>
            <w:tcW w:w="183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2661</w:t>
            </w:r>
          </w:p>
        </w:tc>
        <w:tc>
          <w:tcPr>
            <w:tcW w:w="1031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1,04</w:t>
            </w:r>
          </w:p>
        </w:tc>
        <w:tc>
          <w:tcPr>
            <w:tcW w:w="1227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1526</w:t>
            </w:r>
          </w:p>
        </w:tc>
        <w:tc>
          <w:tcPr>
            <w:tcW w:w="1653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C04D99" w:rsidRPr="004921D9" w:rsidTr="007826B5">
        <w:tc>
          <w:tcPr>
            <w:tcW w:w="201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15.02.2020</w:t>
            </w:r>
          </w:p>
        </w:tc>
        <w:tc>
          <w:tcPr>
            <w:tcW w:w="1346" w:type="dxa"/>
            <w:vAlign w:val="bottom"/>
          </w:tcPr>
          <w:p w:rsidR="00C04D99" w:rsidRPr="004921D9" w:rsidRDefault="00C04D99" w:rsidP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69268</w:t>
            </w:r>
          </w:p>
        </w:tc>
        <w:tc>
          <w:tcPr>
            <w:tcW w:w="183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2170</w:t>
            </w:r>
          </w:p>
        </w:tc>
        <w:tc>
          <w:tcPr>
            <w:tcW w:w="1031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1669</w:t>
            </w:r>
          </w:p>
        </w:tc>
        <w:tc>
          <w:tcPr>
            <w:tcW w:w="1653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</w:tr>
      <w:tr w:rsidR="00F10DB7" w:rsidRPr="004921D9" w:rsidTr="007826B5">
        <w:tc>
          <w:tcPr>
            <w:tcW w:w="201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16.02.2020</w:t>
            </w:r>
          </w:p>
        </w:tc>
        <w:tc>
          <w:tcPr>
            <w:tcW w:w="1346" w:type="dxa"/>
            <w:vAlign w:val="bottom"/>
          </w:tcPr>
          <w:p w:rsidR="00F10DB7" w:rsidRPr="004921D9" w:rsidRDefault="00F10DB7" w:rsidP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71327</w:t>
            </w:r>
          </w:p>
        </w:tc>
        <w:tc>
          <w:tcPr>
            <w:tcW w:w="183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2059</w:t>
            </w:r>
          </w:p>
        </w:tc>
        <w:tc>
          <w:tcPr>
            <w:tcW w:w="1031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1775</w:t>
            </w:r>
          </w:p>
        </w:tc>
        <w:tc>
          <w:tcPr>
            <w:tcW w:w="1653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883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4A0220" w:rsidRPr="004921D9" w:rsidTr="007826B5">
        <w:tc>
          <w:tcPr>
            <w:tcW w:w="201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17.02.2020</w:t>
            </w:r>
          </w:p>
        </w:tc>
        <w:tc>
          <w:tcPr>
            <w:tcW w:w="1346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73333</w:t>
            </w:r>
          </w:p>
        </w:tc>
        <w:tc>
          <w:tcPr>
            <w:tcW w:w="183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2006</w:t>
            </w:r>
          </w:p>
        </w:tc>
        <w:tc>
          <w:tcPr>
            <w:tcW w:w="1031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1873</w:t>
            </w:r>
          </w:p>
        </w:tc>
        <w:tc>
          <w:tcPr>
            <w:tcW w:w="1653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320C59" w:rsidRPr="004921D9" w:rsidTr="007826B5">
        <w:tc>
          <w:tcPr>
            <w:tcW w:w="201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18.02.2020</w:t>
            </w:r>
          </w:p>
        </w:tc>
        <w:tc>
          <w:tcPr>
            <w:tcW w:w="1346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75201</w:t>
            </w:r>
          </w:p>
        </w:tc>
        <w:tc>
          <w:tcPr>
            <w:tcW w:w="183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1868</w:t>
            </w:r>
          </w:p>
        </w:tc>
        <w:tc>
          <w:tcPr>
            <w:tcW w:w="1031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2010</w:t>
            </w:r>
          </w:p>
        </w:tc>
        <w:tc>
          <w:tcPr>
            <w:tcW w:w="1653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137</w:t>
            </w:r>
          </w:p>
        </w:tc>
        <w:tc>
          <w:tcPr>
            <w:tcW w:w="883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</w:tr>
    </w:tbl>
    <w:p w:rsidR="007C4B8E" w:rsidRPr="004921D9" w:rsidRDefault="007C4B8E" w:rsidP="007C4B8E">
      <w:pPr>
        <w:contextualSpacing/>
        <w:jc w:val="both"/>
        <w:rPr>
          <w:rFonts w:cs="Times New Roman"/>
        </w:rPr>
      </w:pPr>
    </w:p>
    <w:p w:rsidR="00253D4F" w:rsidRPr="004921D9" w:rsidRDefault="00253D4F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ED239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105525" cy="2924175"/>
            <wp:effectExtent l="19050" t="0" r="9525" b="0"/>
            <wp:docPr id="4" name="Рисунок 1" descr="C:\Documents and Settings\п87н\Мои документы\Последнее\Распространение в ми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87н\Мои документы\Последнее\Распространение в мир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06" r="1754" b="2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</w:rPr>
      </w:pP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</w:rPr>
        <w:t>Рис.</w:t>
      </w:r>
      <w:r w:rsidRPr="004921D9">
        <w:rPr>
          <w:rFonts w:cs="Times New Roman"/>
          <w:lang w:val="ru-RU"/>
        </w:rPr>
        <w:t>1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ru-RU"/>
        </w:rPr>
        <w:t>Страны с подтверждёнными случаями заболевания</w:t>
      </w:r>
    </w:p>
    <w:p w:rsidR="002068F9" w:rsidRPr="004921D9" w:rsidRDefault="002068F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FF0270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584190" cy="381063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CA" w:rsidRPr="004921D9" w:rsidRDefault="002068F9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4921D9">
        <w:rPr>
          <w:rFonts w:cs="Times New Roman"/>
          <w:lang w:val="ru-RU"/>
        </w:rPr>
        <w:t xml:space="preserve">Рис. 2 Общее количество выписанных больных </w:t>
      </w:r>
      <w:r w:rsidR="00991876" w:rsidRPr="004921D9">
        <w:rPr>
          <w:rFonts w:cs="Times New Roman"/>
          <w:lang w:val="ru-RU"/>
        </w:rPr>
        <w:t>в КНР</w:t>
      </w:r>
      <w:r w:rsidR="000514CA" w:rsidRPr="004921D9">
        <w:rPr>
          <w:rFonts w:cs="Times New Roman"/>
          <w:lang w:val="ru-RU"/>
        </w:rPr>
        <w:t xml:space="preserve"> </w:t>
      </w:r>
    </w:p>
    <w:p w:rsidR="000514CA" w:rsidRPr="004921D9" w:rsidRDefault="000514CA" w:rsidP="000514CA">
      <w:pPr>
        <w:rPr>
          <w:rFonts w:cs="Times New Roman"/>
          <w:lang w:val="ru-RU"/>
        </w:rPr>
        <w:sectPr w:rsidR="000514CA" w:rsidRPr="004921D9">
          <w:pgSz w:w="11906" w:h="16838"/>
          <w:pgMar w:top="1134" w:right="850" w:bottom="1134" w:left="1276" w:header="708" w:footer="708" w:gutter="0"/>
          <w:cols w:space="720"/>
        </w:sectPr>
      </w:pPr>
    </w:p>
    <w:p w:rsidR="00991876" w:rsidRPr="004921D9" w:rsidRDefault="00991876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FF0270" w:rsidP="00F10DB7">
      <w:pPr>
        <w:pStyle w:val="a5"/>
        <w:tabs>
          <w:tab w:val="left" w:pos="15168"/>
        </w:tabs>
        <w:spacing w:line="276" w:lineRule="auto"/>
        <w:ind w:left="-426" w:right="-456"/>
        <w:jc w:val="both"/>
        <w:rPr>
          <w:rFonts w:cs="Times New Roman"/>
          <w:lang w:val="ru-RU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9900920" cy="303593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27" w:rsidRPr="004921D9" w:rsidRDefault="00E03927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</w:t>
      </w:r>
      <w:r w:rsidR="00A76388" w:rsidRPr="004921D9">
        <w:rPr>
          <w:rFonts w:cs="Times New Roman"/>
          <w:lang w:val="ru-RU"/>
        </w:rPr>
        <w:t>4</w:t>
      </w:r>
      <w:r w:rsidRPr="004921D9">
        <w:rPr>
          <w:rFonts w:cs="Times New Roman"/>
          <w:lang w:val="ru-RU"/>
        </w:rPr>
        <w:t xml:space="preserve"> </w:t>
      </w:r>
      <w:r w:rsidR="004B7FE5" w:rsidRPr="004921D9">
        <w:rPr>
          <w:rFonts w:cs="Times New Roman"/>
          <w:lang w:val="ru-RU"/>
        </w:rPr>
        <w:t>Общее к</w:t>
      </w:r>
      <w:r w:rsidRPr="004921D9">
        <w:rPr>
          <w:rFonts w:cs="Times New Roman"/>
          <w:lang w:val="ru-RU"/>
        </w:rPr>
        <w:t>оличество случаев подтверждения заболевания в КНР</w:t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AE59F5" w:rsidRPr="004921D9" w:rsidRDefault="00F10DB7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590415" cy="2767965"/>
            <wp:effectExtent l="1905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Количество подтверждённых случаев  </w:t>
      </w:r>
      <w:r w:rsidR="00F10DB7" w:rsidRPr="004921D9">
        <w:rPr>
          <w:rFonts w:cs="Times New Roman"/>
          <w:lang w:val="ru-RU"/>
        </w:rPr>
        <w:t xml:space="preserve">в КНР </w:t>
      </w:r>
      <w:r w:rsidRPr="004921D9">
        <w:rPr>
          <w:rFonts w:cs="Times New Roman"/>
          <w:lang w:val="ru-RU"/>
        </w:rPr>
        <w:t>на конец календарной недели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FF0270" w:rsidP="0079748D">
      <w:pPr>
        <w:pStyle w:val="a5"/>
        <w:spacing w:line="276" w:lineRule="auto"/>
        <w:ind w:left="-1134" w:right="-881"/>
        <w:jc w:val="center"/>
        <w:rPr>
          <w:rFonts w:cs="Times New Roman"/>
          <w:lang w:val="ru-RU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767195" cy="293243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</w:t>
      </w:r>
      <w:r w:rsidR="00073426" w:rsidRPr="004921D9">
        <w:rPr>
          <w:rFonts w:cs="Times New Roman"/>
          <w:lang w:val="ru-RU"/>
        </w:rPr>
        <w:t xml:space="preserve"> </w:t>
      </w:r>
      <w:r w:rsidR="00A76388" w:rsidRPr="004921D9">
        <w:rPr>
          <w:rFonts w:cs="Times New Roman"/>
          <w:lang w:val="ru-RU"/>
        </w:rPr>
        <w:t>5</w:t>
      </w:r>
      <w:r w:rsidRPr="004921D9">
        <w:rPr>
          <w:rFonts w:cs="Times New Roman"/>
          <w:lang w:val="ru-RU"/>
        </w:rPr>
        <w:t xml:space="preserve"> Количество регистрируемых ежедневно случаев 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78639F">
      <w:pPr>
        <w:spacing w:line="276" w:lineRule="auto"/>
        <w:jc w:val="both"/>
        <w:rPr>
          <w:rFonts w:cs="Times New Roman"/>
        </w:rPr>
      </w:pPr>
    </w:p>
    <w:p w:rsidR="00F10DB7" w:rsidRPr="004921D9" w:rsidRDefault="00F10DB7" w:rsidP="0078639F">
      <w:pPr>
        <w:spacing w:line="276" w:lineRule="auto"/>
        <w:ind w:left="-851" w:firstLine="567"/>
        <w:jc w:val="both"/>
        <w:rPr>
          <w:rFonts w:cs="Times New Roman"/>
        </w:rPr>
        <w:sectPr w:rsidR="00F10DB7" w:rsidRPr="004921D9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FF0270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944110" cy="3432175"/>
            <wp:effectExtent l="19050" t="0" r="889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78639F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4921D9">
        <w:rPr>
          <w:rFonts w:cs="Times New Roman"/>
        </w:rPr>
        <w:t>Рис. Темп прироста числа зарегистрированных случаев по дате публикации данных.</w:t>
      </w: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</w:rPr>
      </w:pPr>
    </w:p>
    <w:p w:rsidR="00416801" w:rsidRPr="004921D9" w:rsidRDefault="00FF0270" w:rsidP="00AA40FB">
      <w:pPr>
        <w:pStyle w:val="a5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187950" cy="363347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4921D9" w:rsidRDefault="009360D3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Рис.</w:t>
      </w:r>
      <w:r w:rsidR="00A76388" w:rsidRPr="004921D9">
        <w:rPr>
          <w:rFonts w:cs="Times New Roman"/>
          <w:lang w:val="ru-RU"/>
        </w:rPr>
        <w:t>6</w:t>
      </w:r>
      <w:r w:rsidRPr="004921D9">
        <w:rPr>
          <w:rFonts w:cs="Times New Roman"/>
          <w:lang w:val="ru-RU"/>
        </w:rPr>
        <w:t>.  Летальность</w:t>
      </w:r>
      <w:proofErr w:type="gramStart"/>
      <w:r w:rsidRPr="004921D9">
        <w:rPr>
          <w:rFonts w:cs="Times New Roman"/>
          <w:lang w:val="ru-RU"/>
        </w:rPr>
        <w:t xml:space="preserve"> (%) </w:t>
      </w:r>
      <w:proofErr w:type="gramEnd"/>
      <w:r w:rsidRPr="004921D9">
        <w:rPr>
          <w:rFonts w:cs="Times New Roman"/>
          <w:lang w:val="ru-RU"/>
        </w:rPr>
        <w:t>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4921D9">
        <w:rPr>
          <w:rFonts w:cs="Times New Roman"/>
          <w:b/>
          <w:kern w:val="0"/>
          <w:lang w:val="ru-RU"/>
        </w:rPr>
        <w:br w:type="page"/>
      </w:r>
    </w:p>
    <w:p w:rsidR="00416801" w:rsidRPr="004921D9" w:rsidRDefault="00416801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416801" w:rsidRPr="004921D9" w:rsidSect="00F10DB7">
          <w:pgSz w:w="11906" w:h="16838"/>
          <w:pgMar w:top="1134" w:right="426" w:bottom="1134" w:left="426" w:header="709" w:footer="709" w:gutter="0"/>
          <w:cols w:space="720"/>
          <w:docGrid w:linePitch="326"/>
        </w:sectPr>
      </w:pP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</w:rPr>
        <w:t>Количество подтверждённых случаев заболевания, вызванного новым коронавирусом в КНР</w:t>
      </w:r>
      <w:r w:rsidRPr="004921D9">
        <w:rPr>
          <w:rFonts w:cs="Times New Roman"/>
          <w:b/>
          <w:lang w:val="ru-RU"/>
        </w:rPr>
        <w:t>*</w:t>
      </w: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</w:rPr>
      </w:pPr>
    </w:p>
    <w:p w:rsidR="0078171B" w:rsidRPr="004921D9" w:rsidRDefault="0078171B" w:rsidP="004953D1">
      <w:pPr>
        <w:ind w:firstLine="708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Количество случаев в отдельных регионах КНР представлено по данным Университета Джонса Хопкинса</w:t>
      </w:r>
      <w:r w:rsidR="004953D1" w:rsidRPr="004921D9">
        <w:rPr>
          <w:rFonts w:cs="Times New Roman"/>
          <w:lang w:val="ru-RU"/>
        </w:rPr>
        <w:t xml:space="preserve"> на 8.00 по мск от 1</w:t>
      </w:r>
      <w:r w:rsidR="004921D9" w:rsidRPr="004921D9">
        <w:rPr>
          <w:rFonts w:cs="Times New Roman"/>
          <w:lang w:val="ru-RU"/>
        </w:rPr>
        <w:t>9</w:t>
      </w:r>
      <w:r w:rsidR="004953D1" w:rsidRPr="004921D9">
        <w:rPr>
          <w:rFonts w:cs="Times New Roman"/>
          <w:lang w:val="ru-RU"/>
        </w:rPr>
        <w:t>.02.20</w:t>
      </w:r>
      <w:r w:rsidRPr="004921D9">
        <w:rPr>
          <w:rFonts w:cs="Times New Roman"/>
          <w:lang w:val="ru-RU"/>
        </w:rPr>
        <w:t>. Общее количество зарегистрированных пациентов  (</w:t>
      </w:r>
      <w:r w:rsidR="004921D9" w:rsidRPr="004921D9">
        <w:rPr>
          <w:rFonts w:cs="Times New Roman"/>
          <w:lang w:val="ru-RU"/>
        </w:rPr>
        <w:t>74280</w:t>
      </w:r>
      <w:r w:rsidRPr="004921D9">
        <w:rPr>
          <w:rFonts w:cs="Times New Roman"/>
          <w:lang w:val="ru-RU"/>
        </w:rPr>
        <w:t>) отлича</w:t>
      </w:r>
      <w:r w:rsidR="004A0220" w:rsidRPr="004921D9">
        <w:rPr>
          <w:rFonts w:cs="Times New Roman"/>
          <w:lang w:val="ru-RU"/>
        </w:rPr>
        <w:t>е</w:t>
      </w:r>
      <w:r w:rsidRPr="004921D9">
        <w:rPr>
          <w:rFonts w:cs="Times New Roman"/>
          <w:lang w:val="ru-RU"/>
        </w:rPr>
        <w:t>тся от данных, предоставленных Национальной Комиссией здравоохранения (</w:t>
      </w:r>
      <w:r w:rsidR="004921D9" w:rsidRPr="004921D9">
        <w:rPr>
          <w:rFonts w:cs="Times New Roman"/>
          <w:lang w:val="ru-RU"/>
        </w:rPr>
        <w:t>74279</w:t>
      </w:r>
      <w:r w:rsidRPr="004921D9">
        <w:rPr>
          <w:rFonts w:cs="Times New Roman"/>
          <w:lang w:val="ru-RU"/>
        </w:rPr>
        <w:t>).</w:t>
      </w:r>
    </w:p>
    <w:p w:rsidR="0078171B" w:rsidRPr="004921D9" w:rsidRDefault="0078171B" w:rsidP="0078171B">
      <w:pPr>
        <w:spacing w:line="276" w:lineRule="auto"/>
        <w:rPr>
          <w:rFonts w:cs="Times New Roman"/>
          <w:lang w:val="ru-RU"/>
        </w:rPr>
      </w:pPr>
    </w:p>
    <w:tbl>
      <w:tblPr>
        <w:tblStyle w:val="a6"/>
        <w:tblW w:w="9329" w:type="dxa"/>
        <w:jc w:val="center"/>
        <w:tblLook w:val="04A0"/>
      </w:tblPr>
      <w:tblGrid>
        <w:gridCol w:w="3994"/>
        <w:gridCol w:w="1406"/>
        <w:gridCol w:w="1300"/>
        <w:gridCol w:w="1336"/>
        <w:gridCol w:w="1293"/>
      </w:tblGrid>
      <w:tr w:rsidR="0078171B" w:rsidRPr="004921D9" w:rsidTr="004A0220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78171B" w:rsidRPr="004921D9" w:rsidRDefault="0078171B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</w:pPr>
            <w:r w:rsidRPr="004921D9">
              <w:rPr>
                <w:rFonts w:eastAsia="Times New Roman" w:cs="Times New Roman"/>
                <w:sz w:val="24"/>
                <w:szCs w:val="24"/>
                <w:lang w:eastAsia="ru-RU"/>
              </w:rPr>
              <w:t>Название единицы провинциального уровня</w:t>
            </w:r>
          </w:p>
        </w:tc>
        <w:tc>
          <w:tcPr>
            <w:tcW w:w="1406" w:type="dxa"/>
            <w:hideMark/>
          </w:tcPr>
          <w:p w:rsidR="0078171B" w:rsidRPr="004921D9" w:rsidRDefault="0078171B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 случаев</w:t>
            </w:r>
          </w:p>
        </w:tc>
        <w:tc>
          <w:tcPr>
            <w:tcW w:w="1300" w:type="dxa"/>
            <w:noWrap/>
            <w:hideMark/>
          </w:tcPr>
          <w:p w:rsidR="0078171B" w:rsidRPr="004921D9" w:rsidRDefault="0078171B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Прирост за последние сутки</w:t>
            </w:r>
          </w:p>
        </w:tc>
        <w:tc>
          <w:tcPr>
            <w:tcW w:w="1336" w:type="dxa"/>
            <w:hideMark/>
          </w:tcPr>
          <w:p w:rsidR="0078171B" w:rsidRPr="004921D9" w:rsidRDefault="0078171B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Летальных исходов</w:t>
            </w:r>
          </w:p>
        </w:tc>
        <w:tc>
          <w:tcPr>
            <w:tcW w:w="1293" w:type="dxa"/>
            <w:hideMark/>
          </w:tcPr>
          <w:p w:rsidR="0078171B" w:rsidRPr="004921D9" w:rsidRDefault="0078171B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Прирост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летальных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 за сутки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Хубэй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61682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1693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1921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132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Гуандун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1331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3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5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Хэнань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1262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5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19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Чжэцзян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1174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Хунань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1008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Аньхой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986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4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Цзянси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934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Цзянсу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631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Чунцин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555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5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Шаньдун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544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Сычуань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514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Хэйлундзян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470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12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Пекин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393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Шанхай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333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Хэбей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306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4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Фуцзянь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293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Гуанси-Чжуанский автономный район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244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Шэньси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242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Юннань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173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Хайнань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163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Гуйчжоу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146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Шаньси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131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Тяньцзинь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128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Ляонин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121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Ганьсу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91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Гирин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90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Синьцзян-Уйгурский автономный район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76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Внутренняя Монголия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75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Нинся-Хуэйский автономный район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71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Гонконг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62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Тайвань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22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Цинхай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18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Макао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10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4921D9" w:rsidRPr="004921D9" w:rsidTr="004A0220">
        <w:trPr>
          <w:trHeight w:val="330"/>
          <w:jc w:val="center"/>
        </w:trPr>
        <w:tc>
          <w:tcPr>
            <w:tcW w:w="3994" w:type="dxa"/>
            <w:noWrap/>
            <w:vAlign w:val="bottom"/>
            <w:hideMark/>
          </w:tcPr>
          <w:p w:rsidR="004921D9" w:rsidRPr="004921D9" w:rsidRDefault="004921D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Тибет</w:t>
            </w:r>
          </w:p>
        </w:tc>
        <w:tc>
          <w:tcPr>
            <w:tcW w:w="140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</w:tr>
      <w:tr w:rsidR="0078171B" w:rsidRPr="004921D9" w:rsidTr="004A0220">
        <w:trPr>
          <w:trHeight w:val="330"/>
          <w:jc w:val="center"/>
        </w:trPr>
        <w:tc>
          <w:tcPr>
            <w:tcW w:w="3994" w:type="dxa"/>
            <w:noWrap/>
          </w:tcPr>
          <w:p w:rsidR="0078171B" w:rsidRPr="004921D9" w:rsidRDefault="0078171B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Всего</w:t>
            </w:r>
          </w:p>
        </w:tc>
        <w:tc>
          <w:tcPr>
            <w:tcW w:w="1406" w:type="dxa"/>
          </w:tcPr>
          <w:p w:rsidR="0078171B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74280</w:t>
            </w:r>
          </w:p>
        </w:tc>
        <w:tc>
          <w:tcPr>
            <w:tcW w:w="1300" w:type="dxa"/>
            <w:noWrap/>
          </w:tcPr>
          <w:p w:rsidR="0078171B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1750</w:t>
            </w:r>
          </w:p>
        </w:tc>
        <w:tc>
          <w:tcPr>
            <w:tcW w:w="1336" w:type="dxa"/>
          </w:tcPr>
          <w:p w:rsidR="0078171B" w:rsidRPr="004921D9" w:rsidRDefault="00085208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fldChar w:fldCharType="begin"/>
            </w:r>
            <w:r w:rsidR="004921D9"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instrText xml:space="preserve"> =SUM(ABOVE) </w:instrText>
            </w: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fldChar w:fldCharType="separate"/>
            </w:r>
            <w:r w:rsidR="004921D9" w:rsidRPr="004921D9">
              <w:rPr>
                <w:rFonts w:eastAsia="Times New Roman" w:cs="Times New Roman"/>
                <w:noProof/>
                <w:color w:val="000000"/>
                <w:kern w:val="0"/>
                <w:sz w:val="24"/>
                <w:szCs w:val="24"/>
                <w:lang w:val="ru-RU" w:eastAsia="ru-RU" w:bidi="ar-SA"/>
              </w:rPr>
              <w:t>2007</w:t>
            </w: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fldChar w:fldCharType="end"/>
            </w:r>
          </w:p>
        </w:tc>
        <w:tc>
          <w:tcPr>
            <w:tcW w:w="1293" w:type="dxa"/>
          </w:tcPr>
          <w:p w:rsidR="0078171B" w:rsidRPr="004921D9" w:rsidRDefault="00085208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fldChar w:fldCharType="begin"/>
            </w:r>
            <w:r w:rsidR="004921D9" w:rsidRPr="004921D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instrText xml:space="preserve"> =SUM(ABOVE) </w:instrText>
            </w: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fldChar w:fldCharType="separate"/>
            </w:r>
            <w:r w:rsidR="004921D9" w:rsidRPr="004921D9">
              <w:rPr>
                <w:rFonts w:eastAsia="Times New Roman" w:cs="Times New Roman"/>
                <w:noProof/>
                <w:color w:val="000000"/>
                <w:kern w:val="0"/>
                <w:sz w:val="24"/>
                <w:szCs w:val="24"/>
                <w:lang w:val="ru-RU" w:eastAsia="ru-RU" w:bidi="ar-SA"/>
              </w:rPr>
              <w:t>137</w:t>
            </w: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fldChar w:fldCharType="end"/>
            </w:r>
          </w:p>
        </w:tc>
      </w:tr>
    </w:tbl>
    <w:p w:rsidR="0078171B" w:rsidRPr="004921D9" w:rsidRDefault="0078171B" w:rsidP="0078171B">
      <w:pPr>
        <w:spacing w:line="276" w:lineRule="auto"/>
        <w:rPr>
          <w:rFonts w:cs="Times New Roman"/>
          <w:b/>
          <w:lang w:val="ru-RU"/>
        </w:rPr>
      </w:pPr>
    </w:p>
    <w:p w:rsidR="00D17013" w:rsidRPr="004921D9" w:rsidRDefault="00D17013" w:rsidP="00D17013">
      <w:pPr>
        <w:rPr>
          <w:rFonts w:cs="Times New Roman"/>
          <w:lang w:val="ru-RU"/>
        </w:rPr>
      </w:pPr>
    </w:p>
    <w:p w:rsidR="0079748D" w:rsidRPr="004921D9" w:rsidRDefault="0079748D" w:rsidP="0079748D">
      <w:pPr>
        <w:jc w:val="center"/>
        <w:rPr>
          <w:rFonts w:cs="Times New Roman"/>
          <w:b/>
          <w:lang w:val="ru-RU"/>
        </w:rPr>
      </w:pP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Количество выписанных больных в КНР</w:t>
      </w: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</w:p>
    <w:tbl>
      <w:tblPr>
        <w:tblStyle w:val="a6"/>
        <w:tblW w:w="9657" w:type="dxa"/>
        <w:jc w:val="center"/>
        <w:tblLook w:val="04A0"/>
      </w:tblPr>
      <w:tblGrid>
        <w:gridCol w:w="775"/>
        <w:gridCol w:w="1541"/>
        <w:gridCol w:w="1411"/>
        <w:gridCol w:w="1086"/>
        <w:gridCol w:w="805"/>
        <w:gridCol w:w="1542"/>
        <w:gridCol w:w="1411"/>
        <w:gridCol w:w="1086"/>
      </w:tblGrid>
      <w:tr w:rsidR="00D17013" w:rsidRPr="004921D9" w:rsidTr="004A0220">
        <w:trPr>
          <w:trHeight w:val="300"/>
          <w:jc w:val="center"/>
        </w:trPr>
        <w:tc>
          <w:tcPr>
            <w:tcW w:w="775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07.02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2050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510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16.01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08.02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2649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599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09.02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3996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715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4740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744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5911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1171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13.02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6723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812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8118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1395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23.01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36%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9425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1307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10863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15%</w:t>
            </w:r>
          </w:p>
        </w:tc>
      </w:tr>
      <w:tr w:rsidR="004A0220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25.01</w:t>
            </w:r>
          </w:p>
        </w:tc>
        <w:tc>
          <w:tcPr>
            <w:tcW w:w="154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49</w:t>
            </w:r>
          </w:p>
        </w:tc>
        <w:tc>
          <w:tcPr>
            <w:tcW w:w="141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</w:t>
            </w:r>
          </w:p>
        </w:tc>
        <w:tc>
          <w:tcPr>
            <w:tcW w:w="1542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12624</w:t>
            </w:r>
          </w:p>
        </w:tc>
        <w:tc>
          <w:tcPr>
            <w:tcW w:w="1411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1761</w:t>
            </w:r>
          </w:p>
        </w:tc>
        <w:tc>
          <w:tcPr>
            <w:tcW w:w="1086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4921D9" w:rsidRPr="004921D9" w:rsidTr="004921D9">
        <w:trPr>
          <w:trHeight w:val="315"/>
          <w:jc w:val="center"/>
        </w:trPr>
        <w:tc>
          <w:tcPr>
            <w:tcW w:w="775" w:type="dxa"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26.01</w:t>
            </w:r>
          </w:p>
        </w:tc>
        <w:tc>
          <w:tcPr>
            <w:tcW w:w="154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</w:t>
            </w:r>
          </w:p>
        </w:tc>
        <w:tc>
          <w:tcPr>
            <w:tcW w:w="141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</w:t>
            </w:r>
          </w:p>
        </w:tc>
        <w:tc>
          <w:tcPr>
            <w:tcW w:w="1542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14387</w:t>
            </w:r>
          </w:p>
        </w:tc>
        <w:tc>
          <w:tcPr>
            <w:tcW w:w="1411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1763</w:t>
            </w:r>
          </w:p>
        </w:tc>
        <w:tc>
          <w:tcPr>
            <w:tcW w:w="1086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28.01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30.01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171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01.02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02.02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03.02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04.02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892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05.02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1153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06.02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1540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</w:tbl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  <w:r w:rsidRPr="004921D9">
        <w:rPr>
          <w:rFonts w:cs="Times New Roman"/>
          <w:b/>
        </w:rPr>
        <w:t xml:space="preserve">Эпидемиологические и клинические характеристики 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Возбудитель – </w:t>
      </w:r>
      <w:r w:rsidRPr="004921D9">
        <w:rPr>
          <w:rFonts w:cs="Times New Roman"/>
        </w:rPr>
        <w:t xml:space="preserve">новый коронавирус </w:t>
      </w:r>
      <w:r w:rsidRPr="004921D9">
        <w:rPr>
          <w:rFonts w:cs="Times New Roman"/>
          <w:b/>
        </w:rPr>
        <w:t xml:space="preserve">SARS-CoV-2 </w:t>
      </w:r>
      <w:r w:rsidRPr="004921D9">
        <w:rPr>
          <w:rFonts w:cs="Times New Roman"/>
        </w:rPr>
        <w:t>(название присвоено Международным комитетом по таксономии вирусов 11.02.20).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Природный резервуар – </w:t>
      </w:r>
      <w:r w:rsidRPr="004921D9">
        <w:rPr>
          <w:rFonts w:cs="Times New Roman"/>
        </w:rPr>
        <w:t>неизвестен; вероятно, дикие животные (предполагаются летучие мыши).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Источник инфекции -  </w:t>
      </w:r>
      <w:r w:rsidRPr="004921D9">
        <w:rPr>
          <w:rFonts w:cs="Times New Roman"/>
        </w:rPr>
        <w:t>больной человек (животные?)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  <w:color w:val="000000"/>
        </w:rPr>
      </w:pPr>
      <w:r w:rsidRPr="004921D9">
        <w:rPr>
          <w:rFonts w:cs="Times New Roman"/>
          <w:color w:val="000000"/>
        </w:rPr>
        <w:t>Из исследованных 585 образцов объектов окружающей среды на рынке морепродуктов в г.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 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Начало заболевания у первого заболевшего зарегистрировано 01.12.19 г.; пациент не сообщал о связи с рынком морепродуктов. Не было обнаружено эпидемиологической связи между первым пациентом и последующими случаями. По данным исследователей, 13 из 41 случая не имели связи с рынком.  </w:t>
      </w:r>
    </w:p>
    <w:p w:rsidR="004921D9" w:rsidRPr="004921D9" w:rsidRDefault="004921D9" w:rsidP="004921D9">
      <w:pPr>
        <w:numPr>
          <w:ilvl w:val="0"/>
          <w:numId w:val="3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данным информационного портала Weibo от 11.02.20, со ссылкой на государственный комитет по вопросам здравоохранения КНР, более 83% массовых заражений коронавирусом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4921D9" w:rsidRPr="004921D9" w:rsidRDefault="004921D9" w:rsidP="004921D9">
      <w:pPr>
        <w:autoSpaceDE w:val="0"/>
        <w:adjustRightInd w:val="0"/>
        <w:spacing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Механизмы, пути и факторы передачи – </w:t>
      </w:r>
      <w:r w:rsidRPr="004921D9">
        <w:rPr>
          <w:rFonts w:cs="Times New Roman"/>
        </w:rPr>
        <w:t>основной механизм – аспирационный (воздушно-капельный или воздушно-пылевой путь передачи).</w:t>
      </w:r>
    </w:p>
    <w:p w:rsidR="004921D9" w:rsidRPr="004921D9" w:rsidRDefault="004921D9" w:rsidP="004921D9">
      <w:pPr>
        <w:numPr>
          <w:ilvl w:val="0"/>
          <w:numId w:val="18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коронавируса нового типа от матери к ребенку.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Положительные результаты на новый коронавирус получены при ПЦР-исследовании фекалий больных (</w:t>
      </w:r>
      <w:r w:rsidRPr="004921D9">
        <w:rPr>
          <w:rFonts w:cs="Times New Roman"/>
          <w:i/>
        </w:rPr>
        <w:t>«</w:t>
      </w:r>
      <w:r w:rsidRPr="004921D9">
        <w:rPr>
          <w:rFonts w:cs="Times New Roman"/>
          <w:i/>
          <w:lang w:val="en-US"/>
        </w:rPr>
        <w:t>First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Case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of</w:t>
      </w:r>
      <w:r w:rsidRPr="004921D9">
        <w:rPr>
          <w:rFonts w:cs="Times New Roman"/>
          <w:i/>
        </w:rPr>
        <w:t xml:space="preserve"> 2019 </w:t>
      </w:r>
      <w:r w:rsidRPr="004921D9">
        <w:rPr>
          <w:rFonts w:cs="Times New Roman"/>
          <w:i/>
          <w:lang w:val="en-US"/>
        </w:rPr>
        <w:t>Novel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Coronavirus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in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the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United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States</w:t>
      </w:r>
      <w:r w:rsidRPr="004921D9">
        <w:rPr>
          <w:rFonts w:cs="Times New Roman"/>
          <w:i/>
        </w:rPr>
        <w:t>»)</w:t>
      </w:r>
      <w:r w:rsidRPr="004921D9">
        <w:rPr>
          <w:rFonts w:cs="Times New Roman"/>
        </w:rPr>
        <w:t xml:space="preserve">, образцов с дверной ручки дома заболевшего (ИА CGTN от 03.02.20,) также сообщается, что вирусом можно заразиться через клавиатуру или мобильные телефоны. 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Вирус способен сохранять жизнеспособность на поверхностях в течение нескольких часов, а при температуре 20</w:t>
      </w:r>
      <w:r w:rsidRPr="004921D9">
        <w:rPr>
          <w:rFonts w:cs="Times New Roman"/>
          <w:vertAlign w:val="superscript"/>
        </w:rPr>
        <w:t>0</w:t>
      </w:r>
      <w:r w:rsidRPr="004921D9">
        <w:rPr>
          <w:rFonts w:cs="Times New Roman"/>
        </w:rPr>
        <w:t>С и влажности 40-50% до 5 дней (материалы пресс-конференции правительства провинции Хубей от 03.02.20).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adjustRightInd w:val="0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сообщениям СМИ от 09.02.20: 29%  приходится на медицинский персонал среди 138 инфицированных коронавирусом пациентов в одной из больниц Уханя. При этом, 12% заболевших заразились уже в больнице, (по данным </w:t>
      </w:r>
      <w:r w:rsidRPr="004921D9">
        <w:rPr>
          <w:rFonts w:cs="Times New Roman"/>
          <w:lang w:val="en-US"/>
        </w:rPr>
        <w:t>JAMA</w:t>
      </w:r>
      <w:r w:rsidRPr="004921D9">
        <w:rPr>
          <w:rFonts w:cs="Times New Roman"/>
        </w:rPr>
        <w:t xml:space="preserve">). Таким образом, медицинский персонал и люди, заразившиеся уже в больнице, составили 41% всех ее инфицированных пациентов. </w:t>
      </w:r>
    </w:p>
    <w:p w:rsidR="004921D9" w:rsidRPr="004921D9" w:rsidRDefault="004921D9" w:rsidP="004921D9">
      <w:pPr>
        <w:shd w:val="clear" w:color="auto" w:fill="FFFFFF"/>
        <w:adjustRightInd w:val="0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Инкубационный период 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Медианный показатель для инкубационного периода составляет 3 дня (газета </w:t>
      </w:r>
      <w:r w:rsidRPr="004921D9">
        <w:rPr>
          <w:rFonts w:cs="Times New Roman"/>
          <w:lang w:val="en-US"/>
        </w:rPr>
        <w:t>China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Daily</w:t>
      </w:r>
      <w:r w:rsidRPr="004921D9">
        <w:rPr>
          <w:rFonts w:cs="Times New Roman"/>
        </w:rPr>
        <w:t xml:space="preserve">, 10.02.2020 г.). Guan Weijie, член исследовательской группы, указал на возможную длительность инкубационного периода до 24 дней в редких случаях. По данным ВОЗ, средний инкубационный период – 5,2 дня. Сообщалось о сроках инкубационного периода от 1 до 17 дней. Не исключена возможность заражения от больного в инкубационном периоде. </w:t>
      </w:r>
      <w:r w:rsidRPr="004921D9">
        <w:rPr>
          <w:rFonts w:cs="Times New Roman"/>
          <w:b/>
        </w:rPr>
        <w:t>11.02.2020 г.</w:t>
      </w:r>
      <w:r w:rsidRPr="004921D9">
        <w:rPr>
          <w:rFonts w:cs="Times New Roman"/>
        </w:rPr>
        <w:t xml:space="preserve"> официальный представитель </w:t>
      </w:r>
      <w:r w:rsidRPr="004921D9">
        <w:rPr>
          <w:rFonts w:cs="Times New Roman"/>
          <w:b/>
        </w:rPr>
        <w:t>ВОЗ</w:t>
      </w:r>
      <w:r w:rsidRPr="004921D9">
        <w:rPr>
          <w:rFonts w:cs="Times New Roman"/>
        </w:rPr>
        <w:t xml:space="preserve"> заявила, что инкубационный период нового коронавируса </w:t>
      </w:r>
      <w:r w:rsidRPr="004921D9">
        <w:rPr>
          <w:rFonts w:cs="Times New Roman"/>
          <w:b/>
        </w:rPr>
        <w:t>пока рассматривается в рамках от 1 до 14 дней</w:t>
      </w:r>
      <w:r w:rsidRPr="004921D9">
        <w:rPr>
          <w:rFonts w:cs="Times New Roman"/>
        </w:rPr>
        <w:t>.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Клиническая картина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>Ведущие симптомы: (по анализу данных научной литературы) повышение температуры тела (чаще 38-39° С) в &gt; 90 % случаев; кашель (сухой или с небольшим количеством мокроты) в 80 % случаев; ощущение сдавленности в грудной клетке в &gt; 20 % случаев; одышка в 15 % случаях; миалгия,  головная боль; кровохарканье (в редких случаях).</w:t>
      </w:r>
    </w:p>
    <w:p w:rsidR="004921D9" w:rsidRPr="004921D9" w:rsidRDefault="004921D9" w:rsidP="004921D9">
      <w:pPr>
        <w:spacing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Сообщается о регистрации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клетке).</w:t>
      </w:r>
    </w:p>
    <w:p w:rsidR="004921D9" w:rsidRPr="004921D9" w:rsidRDefault="004921D9" w:rsidP="004921D9">
      <w:pPr>
        <w:spacing w:line="276" w:lineRule="auto"/>
        <w:ind w:firstLine="708"/>
        <w:rPr>
          <w:rFonts w:cs="Times New Roman"/>
        </w:rPr>
      </w:pPr>
      <w:r w:rsidRPr="004921D9">
        <w:rPr>
          <w:rFonts w:cs="Times New Roman"/>
        </w:rPr>
        <w:t>Средний срок госпитализации -</w:t>
      </w:r>
      <w:r w:rsidRPr="004921D9">
        <w:rPr>
          <w:rFonts w:cs="Times New Roman"/>
        </w:rPr>
        <w:tab/>
        <w:t>5.8 дней (по данным ВОЗ).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 xml:space="preserve">Летальные случаи ассоциированы с возрастом пациентов </w:t>
      </w:r>
      <w:r w:rsidRPr="004921D9">
        <w:rPr>
          <w:rFonts w:cs="Times New Roman"/>
          <w:b/>
        </w:rPr>
        <w:t>&gt;</w:t>
      </w:r>
      <w:r w:rsidRPr="004921D9">
        <w:rPr>
          <w:rFonts w:cs="Times New Roman"/>
        </w:rPr>
        <w:t>60 лет, как правило, при тяжелой сопутствующей патологии.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>Доля больных с тяжелым клиническим течением составляет 14-20% (данные ВОЗ).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На пресс-конференции Государственной Комиссии здравоохранения 29.01.20 г. заявлено о более лёгком течении заболевания у детей.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данным лаборатории </w:t>
      </w:r>
      <w:r w:rsidRPr="004921D9">
        <w:rPr>
          <w:rFonts w:cs="Times New Roman"/>
          <w:lang w:val="en-US"/>
        </w:rPr>
        <w:t>Cold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Spring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Harbor</w:t>
      </w:r>
      <w:r w:rsidRPr="004921D9">
        <w:rPr>
          <w:rFonts w:cs="Times New Roman"/>
        </w:rPr>
        <w:t xml:space="preserve"> (США), у китайских мужчин в легких содержится повышенное количество альвеолярных клеток </w:t>
      </w:r>
      <w:r w:rsidRPr="004921D9">
        <w:rPr>
          <w:rFonts w:cs="Times New Roman"/>
          <w:lang w:val="en-US"/>
        </w:rPr>
        <w:t>II</w:t>
      </w:r>
      <w:r w:rsidRPr="004921D9">
        <w:rPr>
          <w:rFonts w:cs="Times New Roman"/>
        </w:rPr>
        <w:t xml:space="preserve"> типа (</w:t>
      </w:r>
      <w:r w:rsidRPr="004921D9">
        <w:rPr>
          <w:rFonts w:cs="Times New Roman"/>
          <w:lang w:val="en-US"/>
        </w:rPr>
        <w:t>AT</w:t>
      </w:r>
      <w:r w:rsidRPr="004921D9">
        <w:rPr>
          <w:rFonts w:cs="Times New Roman"/>
        </w:rPr>
        <w:t xml:space="preserve">2), которые экспрессируют вирусные рецепторы </w:t>
      </w:r>
      <w:r w:rsidRPr="004921D9">
        <w:rPr>
          <w:rFonts w:cs="Times New Roman"/>
          <w:lang w:val="en-US"/>
        </w:rPr>
        <w:t>ACE</w:t>
      </w:r>
      <w:r w:rsidRPr="004921D9">
        <w:rPr>
          <w:rFonts w:cs="Times New Roman"/>
        </w:rPr>
        <w:t>2 (</w:t>
      </w:r>
      <w:r w:rsidRPr="004921D9">
        <w:rPr>
          <w:rFonts w:cs="Times New Roman"/>
          <w:lang w:val="en-US"/>
        </w:rPr>
        <w:t>Yu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Zhao</w:t>
      </w:r>
      <w:r w:rsidRPr="004921D9">
        <w:rPr>
          <w:rFonts w:cs="Times New Roman"/>
        </w:rPr>
        <w:t xml:space="preserve">, </w:t>
      </w:r>
      <w:r w:rsidRPr="004921D9">
        <w:rPr>
          <w:rFonts w:cs="Times New Roman"/>
          <w:lang w:val="en-US"/>
        </w:rPr>
        <w:t>bioRxiv</w:t>
      </w:r>
      <w:r w:rsidRPr="004921D9">
        <w:rPr>
          <w:rFonts w:cs="Times New Roman"/>
        </w:rPr>
        <w:t>, 26.01.2020).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Результаты исследователей Техасского университета в Остине и Национального института аллергии и инфекционных болезней (США) (</w:t>
      </w:r>
      <w:r w:rsidRPr="004921D9">
        <w:rPr>
          <w:rFonts w:cs="Times New Roman"/>
          <w:lang w:val="en-US"/>
        </w:rPr>
        <w:t>Danil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Wrapp</w:t>
      </w:r>
      <w:r w:rsidRPr="004921D9">
        <w:rPr>
          <w:rFonts w:cs="Times New Roman"/>
        </w:rPr>
        <w:t xml:space="preserve">, </w:t>
      </w:r>
      <w:r w:rsidRPr="004921D9">
        <w:rPr>
          <w:rFonts w:cs="Times New Roman"/>
          <w:lang w:val="en-US"/>
        </w:rPr>
        <w:t>bioRxiv</w:t>
      </w:r>
      <w:r w:rsidRPr="004921D9">
        <w:rPr>
          <w:rFonts w:cs="Times New Roman"/>
        </w:rPr>
        <w:t>, 15.02.2020) свидетельствуют о том, что новый коронавирус связывается с рецепторами ACE2 намного сильнее родственного вируса SARS, что может объяснять высокую заразность и неожиданно большую скорость распространения новой болезни, которую вызывает коронавирус.</w:t>
      </w:r>
      <w:bookmarkStart w:id="0" w:name="_GoBack"/>
      <w:bookmarkEnd w:id="0"/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>Лабораторная диагностика</w:t>
      </w:r>
      <w:r w:rsidRPr="004921D9">
        <w:rPr>
          <w:rFonts w:cs="Times New Roman"/>
        </w:rPr>
        <w:t xml:space="preserve">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921D9">
        <w:rPr>
          <w:rFonts w:cs="Times New Roman"/>
        </w:rPr>
        <w:t>Институт вирусологии Уханя разработал ИХА-тесты для определения АТ.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921D9">
        <w:rPr>
          <w:rFonts w:cs="Times New Roman"/>
        </w:rPr>
        <w:t xml:space="preserve">Компания Shenxiang Biotechnology Co. разработала набор для диагностики нового вируса в течение 30 минут (29.01.20 г.).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ряде стран разработаны ПЦР тест-системы для диагностики в режиме реального времени, в том числе в РФ (ФБУН ГНЦ ВБ «Вектор»). Два набора для ПЦР-диагностики новой коронавирусной инфекции производства ФБУН ГНЦ ВБ «Вектор» успешно прошли апробацию в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КНР.</w:t>
      </w:r>
    </w:p>
    <w:p w:rsidR="004921D9" w:rsidRPr="004921D9" w:rsidRDefault="004921D9" w:rsidP="004921D9">
      <w:pPr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Согласно сообщению ИА </w:t>
      </w:r>
      <w:r w:rsidRPr="004921D9">
        <w:rPr>
          <w:rFonts w:cs="Times New Roman"/>
          <w:lang w:val="en-US"/>
        </w:rPr>
        <w:t>Sina</w:t>
      </w:r>
      <w:r w:rsidRPr="004921D9">
        <w:rPr>
          <w:rFonts w:cs="Times New Roman"/>
        </w:rPr>
        <w:t xml:space="preserve"> (КНР) от 08.02.20 китайские врачи отмечают возможность высокого числа ложноотрицательных результатов при исследовании на новый коронавирус.  По оценке академика </w:t>
      </w:r>
      <w:r w:rsidRPr="004921D9">
        <w:rPr>
          <w:rFonts w:cs="Times New Roman"/>
          <w:lang w:val="en-US"/>
        </w:rPr>
        <w:t>Wang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Chen</w:t>
      </w:r>
      <w:r w:rsidRPr="004921D9">
        <w:rPr>
          <w:rFonts w:cs="Times New Roman"/>
        </w:rPr>
        <w:t xml:space="preserve"> положительный результат при лабораторном исследовании в настоящее время регистрируется только у 30-50% от истинного числа заболевших.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ниже всего при исследовании мазков с глотки. Также в настоящее время из-за повышенного спроса установлен «особый порядок подтверждения качества» для диагностических наборов, что сказывается на их чувствительности.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Лечение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Этиотропная терапия – отсутствует, используются симптоматическая терапия и препараты против РНК-содержащих вирусов.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результатам исследований китайских ученых установлено 30 медицинских препаратов, оказывающих противовирусное действие по отношению к коронавирусу нового типа. Среди препаратов: Indinavir ("Индинавир"), Saquinavir ("Сакинавир"), Lopinavir ("Лопинавир"), Carfilzomib ("Карфизомиб"), Ritonavir ("Ритонавир")</w:t>
      </w:r>
      <w:r w:rsidRPr="004921D9">
        <w:rPr>
          <w:rFonts w:eastAsia="MS Gothic" w:cs="Times New Roman"/>
        </w:rPr>
        <w:t>,</w:t>
      </w:r>
      <w:r w:rsidRPr="004921D9">
        <w:rPr>
          <w:rFonts w:cs="Times New Roman"/>
        </w:rPr>
        <w:t xml:space="preserve"> "Цинансерин", "Циклопорин А", Remdesivir и Ritonavir.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Министерство РФ в качестве этиотропной терапии рекомендовало использовать препараты: рибавирин, рекомбинантный интерферон бета-1b и лопинавир/ритонавир.</w:t>
      </w:r>
    </w:p>
    <w:p w:rsidR="004921D9" w:rsidRPr="004921D9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сообщению от 28.01.20 г. учёные из Университета Гонконга заявили о готовности вакцины от нового вируса, однако указано на необходимость нескольких месяцев испытаний на животных перед исследованиями на людях.  Директор института вирусологии китайского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также заявил о начале разработки вакцины против нового коронавируса. </w:t>
      </w:r>
    </w:p>
    <w:p w:rsidR="004921D9" w:rsidRPr="004921D9" w:rsidRDefault="004921D9" w:rsidP="004921D9">
      <w:pPr>
        <w:pStyle w:val="a5"/>
        <w:numPr>
          <w:ilvl w:val="0"/>
          <w:numId w:val="4"/>
        </w:numPr>
        <w:spacing w:line="276" w:lineRule="auto"/>
        <w:ind w:left="0" w:hanging="11"/>
        <w:jc w:val="both"/>
        <w:rPr>
          <w:rFonts w:cs="Times New Roman"/>
        </w:rPr>
      </w:pPr>
      <w:r w:rsidRPr="004921D9">
        <w:rPr>
          <w:rFonts w:cs="Times New Roman"/>
        </w:rPr>
        <w:t>15 февраля 2020 года препарат "Фавэйлавэй" (международное название Favipiravir), разработанный компанией Zhejiang Hisun Pharmaceutical (Япония), официально получил одобрение Государственного управления по надзору за пищевыми продуктами и лекарственными средствами КНР для выхода на рынок. Это первый в стране препарат, получи</w:t>
      </w:r>
      <w:r w:rsidRPr="004921D9">
        <w:rPr>
          <w:rFonts w:cs="Times New Roman"/>
          <w:lang w:val="ru-RU"/>
        </w:rPr>
        <w:t>вший</w:t>
      </w:r>
      <w:r w:rsidRPr="004921D9">
        <w:rPr>
          <w:rFonts w:cs="Times New Roman"/>
        </w:rPr>
        <w:t xml:space="preserve"> официальное одобрение на включение в список лекарств, которые потенциально могут быть эффективны при лечении.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contextualSpacing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Медицинское и противоэпидемическое обеспечение г. Ухань и КНР в целом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сообщению представителя Национальной комиссии здравоохранения «в настоящее время эпидемическая ситуация в провинции Хубэй и всей стране достигла самого критического момента». Более 25 000 медработников прибыли в провинцию Хубэй из других регионов.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г. Ухань развернуто девять специализированных госпиталей для больных вирусной пневмонией, в 61 клинике ведется приём пациентов с подозрением на </w:t>
      </w:r>
      <w:r w:rsidRPr="004921D9">
        <w:rPr>
          <w:rFonts w:cs="Times New Roman"/>
          <w:lang w:val="en-US"/>
        </w:rPr>
        <w:t>COVID</w:t>
      </w:r>
      <w:r w:rsidRPr="004921D9">
        <w:rPr>
          <w:rFonts w:cs="Times New Roman"/>
        </w:rPr>
        <w:t xml:space="preserve">-19. 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г. Ухань переоборудованы во временные госпитали международный выставочный центр, спортивный комплекс "Хуншань" и культурный комплекс "Уханьский гостиный двор". По состоянию 04.02, в них уже были установлены сотни временных больничных коек. 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Первый специализированный госпиталь, построенный в городе Ухань и рассчитанный на 1000 мест, начал работу 3.02.20 г. Завершено строительство второго госпиталя (06.02).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оценкам властей Уханя городу необходимо 10 тыс. биозащитных костюмов в сутки, однако сейчас удовлетворена только половина спроса. Провинция Хубэй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биозащитных костюмов.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>Ограничительные мероприятия и ответные меры, введённые в КНР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В г. Ухань остановлено авиа- и железнодорожное сообщение </w:t>
      </w:r>
      <w:r w:rsidRPr="004921D9">
        <w:rPr>
          <w:rFonts w:eastAsia="Times New Roman" w:cs="Times New Roman"/>
          <w:b/>
        </w:rPr>
        <w:t>с 23.01.20 г.</w:t>
      </w:r>
      <w:r w:rsidRPr="004921D9">
        <w:rPr>
          <w:rFonts w:eastAsia="Times New Roman" w:cs="Times New Roman"/>
        </w:rPr>
        <w:t xml:space="preserve"> Заблокированы автомобильные дороги, введен запрет на паромное сообщение по реке Янцзы. </w:t>
      </w:r>
      <w:r w:rsidRPr="004921D9">
        <w:rPr>
          <w:rFonts w:eastAsia="Times New Roman" w:cs="Times New Roman"/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тепловизоры, все пешеходы и водители транспортных средств должны пройти проверку на предмет повышенной температуры. </w:t>
      </w:r>
      <w:r w:rsidRPr="004921D9">
        <w:rPr>
          <w:rFonts w:eastAsia="Times New Roman" w:cs="Times New Roman"/>
        </w:rPr>
        <w:t xml:space="preserve">В г. Ухань введён запрет на движение автотранспорта, кроме транспорта государственных служб. </w:t>
      </w:r>
      <w:r w:rsidRPr="004921D9">
        <w:rPr>
          <w:rFonts w:eastAsia="Times New Roman" w:cs="Times New Roman"/>
          <w:shd w:val="clear" w:color="auto" w:fill="FFFFFF"/>
        </w:rPr>
        <w:t xml:space="preserve"> </w:t>
      </w:r>
      <w:r w:rsidRPr="004921D9">
        <w:rPr>
          <w:rFonts w:eastAsia="Times New Roman" w:cs="Times New Roman"/>
          <w:b/>
          <w:shd w:val="clear" w:color="auto" w:fill="FFFFFF"/>
        </w:rPr>
        <w:t>В 16 других городах</w:t>
      </w:r>
      <w:r w:rsidRPr="004921D9">
        <w:rPr>
          <w:rFonts w:eastAsia="Times New Roman" w:cs="Times New Roman"/>
          <w:shd w:val="clear" w:color="auto" w:fill="FFFFFF"/>
        </w:rPr>
        <w:t xml:space="preserve"> провинции Хубэй (см. рис. ниже) п</w:t>
      </w:r>
      <w:r w:rsidRPr="004921D9">
        <w:rPr>
          <w:rFonts w:eastAsia="Times New Roman" w:cs="Times New Roman"/>
        </w:rPr>
        <w:t xml:space="preserve">рекращено движение общественного транспорта, отменены мероприятия с массовым скоплением людей. </w:t>
      </w:r>
    </w:p>
    <w:p w:rsidR="004921D9" w:rsidRPr="004921D9" w:rsidRDefault="004921D9" w:rsidP="004921D9">
      <w:pPr>
        <w:pStyle w:val="a5"/>
        <w:spacing w:line="276" w:lineRule="auto"/>
        <w:ind w:left="0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По данным South China Morning Post от 16.02.20, администрация провинции Хубэй запретила всем жителям региона, включая селян, выходить из домов. На улицах запрещено движение пешеходов и любого транспорта, кроме машин полиции и экстренных служб. Также запрещены сборы людей в развлекательных целях. За нарушение запрета на выход на улицу граждан могут задержать на срок до десяти суток.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  <w:noProof/>
          <w:lang w:val="ru-RU" w:eastAsia="ru-RU" w:bidi="ar-SA"/>
        </w:rPr>
        <w:drawing>
          <wp:inline distT="0" distB="0" distL="0" distR="0">
            <wp:extent cx="5134934" cy="3487448"/>
            <wp:effectExtent l="19050" t="0" r="8566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4" cy="34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Пекин закрыл въезд и выезд из города для регулярных автобусных рейсов. Власти города Шаньтоу провинции Гуандун запретили въезд в город с 00.00 27.01.20 г. Жители города Сучжоу провинции Цзянсу, находящиеся вне его, не допускаются обратно без медосвидетельствования и должны быть изолированы дома или в медучреждениях; все массовые мероприятия запрещены. Администрация Шанхая постановила прекратить работу предприятий города до 9.02.20 г. (за исключением коммунальных и медицинских служб, продуктовых магазинов).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ж/д сообщение приостановлено. Гонконг запретил въезд жителям провинции Хубей,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В</w:t>
      </w:r>
      <w:r w:rsidRPr="004921D9">
        <w:rPr>
          <w:rFonts w:eastAsia="Times New Roman" w:cs="Times New Roman"/>
          <w:shd w:val="clear" w:color="auto" w:fill="FFFFFF"/>
        </w:rPr>
        <w:t xml:space="preserve"> КНР с 26.01.20 г. запрещена продажа диких животных.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4921D9">
        <w:rPr>
          <w:rFonts w:eastAsia="Times New Roman" w:cs="Times New Roman"/>
        </w:rPr>
        <w:t>Правительство Гонконга заявило о прекращении работы учреждений культуры и спорта с 28.01.20 г. Ассоциация туристических операторов КНР заморозила продажи туров для граждан Китая.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от 10.02.20 среди иностранных автопроизводителей, имеющих заводы в КНР, первой приступила к работе Tesla. Частично приступили к работе и заводы Volkswagen, Daimler, в то время как Toyota и Honda продлили каникулы на неопределенный срок. General Motors собирается приступить к производству на своих предприятиях не раньше 15 февраля. Во многих городах, включая Пекин и Шанхай, работодатели позволяют сотрудникам работать из дома, ведущие технологические компании, в том числе, Alibaba и Meituan, продлили выходные, как минимум, до 16 февраля.</w:t>
      </w:r>
    </w:p>
    <w:p w:rsidR="004921D9" w:rsidRPr="004921D9" w:rsidRDefault="004921D9" w:rsidP="004921D9">
      <w:pPr>
        <w:pStyle w:val="a5"/>
        <w:numPr>
          <w:ilvl w:val="0"/>
          <w:numId w:val="7"/>
        </w:numPr>
        <w:spacing w:line="276" w:lineRule="auto"/>
        <w:ind w:left="0" w:hanging="11"/>
        <w:jc w:val="both"/>
        <w:rPr>
          <w:rFonts w:cs="Times New Roman"/>
          <w:lang w:val="ru-RU"/>
        </w:rPr>
      </w:pPr>
      <w:proofErr w:type="gramStart"/>
      <w:r w:rsidRPr="004921D9">
        <w:rPr>
          <w:rFonts w:cs="Times New Roman"/>
          <w:lang w:val="ru-RU"/>
        </w:rPr>
        <w:t>По данным  РИА Новости от 18.02.20 г., производственные мощности основных промышленных госпредприятий Китая уже работают более чем на 80%. Загрузка производственных мощностей более 20 тысяч главных производственных дочерних компаний государственных предприятий, находящихся под контролем комитета по контролю и управлению государственным имуществом, в настоящее время уже превышает 80%, по словам главы комитета Жэнь Хунбинь.</w:t>
      </w:r>
      <w:proofErr w:type="gramEnd"/>
      <w:r w:rsidRPr="004921D9">
        <w:rPr>
          <w:rFonts w:cs="Times New Roman"/>
          <w:lang w:val="ru-RU"/>
        </w:rPr>
        <w:t xml:space="preserve"> Однако часть предприятий не работают в основном из-за того, что находятся в регионах с крайне сложной эпидемиологической обстановкой.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Vesti.ru от 14.02.20 введён двухнедельный обязательный карантин для всех приезжающих в Пекин из других регионов. Провести карантин можно двумя способами: либо оставаться дома 14 дней под прицелом видео камеры, либо отправиться в зону коллективного карантина. Это распространяется как на пекинцев, так и на гостей города. К нарушителям будут применяться меры воздействия в соответствие с китайским национальным законодательством.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СМИ от 15.02.20 в КНР запрещено путешествовать любым общественным транспортом тем, у кого есть температура или кашель. За это предполагается уголовное наказание. За намеренный отказ от карантина и лечения, в результате чего произошло заражение соотечественников, будут казнить. В Китае больной путешественник, который заразил других граждан, как пишут западные СМИ, будет арестован по обвинению в создании угрозы общественной безопасности. Ему может грозить срок заключения от 10 лет до пожизненного. Во время эпидемии будут применять высшую меру наказания к чиновникам, отвечающим за борьбу с вирусом и уличенным в коррупции, а также к производителям и распространителям контрафактных лекарств. Смертная казнь предусмотрена для тех, кто отказывается от карантина и лечения, при этом посещает общественные места и ездит в транспорте. Высшая мера будет применена к пациентам, которые порвут одежду медику или плюнут в него, из-за чего тот заболеет.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shd w:val="clear" w:color="auto" w:fill="FFFFFF"/>
        </w:rPr>
      </w:pPr>
      <w:r w:rsidRPr="004921D9">
        <w:rPr>
          <w:rFonts w:cs="Times New Roman"/>
          <w:shd w:val="clear" w:color="auto" w:fill="FFFFFF"/>
        </w:rPr>
        <w:t>Своих граждан из КНР эвакуировали Германия, США, Япония, Великобритания, Иордания, Казахстан, Индонезия, Сингапур, Республика Корея, Франция, Италия, Россия.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eastAsia="Times New Roman" w:cs="Times New Roman"/>
        </w:rPr>
        <w:t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зеландия, Израиль, Сингапур, Мьянма, Чехия.</w:t>
      </w:r>
    </w:p>
    <w:p w:rsidR="00CF3133" w:rsidRPr="00CF3133" w:rsidRDefault="004921D9" w:rsidP="00CF3133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4921D9">
        <w:rPr>
          <w:rFonts w:cs="Times New Roman"/>
        </w:rPr>
        <w:t xml:space="preserve">С 1.02.20 г. Россия остановила авиасообщение с Китаем, за исключением рейсов "Аэрофлота" в Пекин, Гонконг, Шанхай и Гуанчжоу, а также регулярных рейсов китайских авиалиний в Шереметьево. </w:t>
      </w:r>
      <w:r w:rsidRPr="004921D9">
        <w:rPr>
          <w:rFonts w:cs="Times New Roman"/>
          <w:i/>
          <w:iCs/>
        </w:rPr>
        <w:t xml:space="preserve">Россия приостановила ж/д сообщение с Китаем с  3.02. С </w:t>
      </w:r>
      <w:r w:rsidRPr="004921D9">
        <w:rPr>
          <w:rFonts w:cs="Times New Roman"/>
        </w:rPr>
        <w:t>4 февраля 2020 г. въезд иностранных граждан с территории КНР разрешён только через ВПП в Шереметьево, за исключением граждан государств – членов Евразийского экономического союза, а также экипажей воздушных судов, членов официальных делегаций и лиц, имеющих вид на жительство в Российской Федерации. «Коронавирусная инфекция (2019-nCoV)» внесена в перечень заболеваний, представляющих опасность для окружающих.</w:t>
      </w:r>
      <w:r w:rsidR="00CF3133">
        <w:rPr>
          <w:rFonts w:cs="Times New Roman"/>
          <w:lang w:val="ru-RU"/>
        </w:rPr>
        <w:t xml:space="preserve"> По материалам РИА Новости от 19.02.20  </w:t>
      </w:r>
      <w:r w:rsidR="00CF3133" w:rsidRPr="00CF3133">
        <w:rPr>
          <w:rFonts w:cs="Times New Roman"/>
          <w:lang w:val="ru-RU"/>
        </w:rPr>
        <w:t xml:space="preserve">гражданам </w:t>
      </w:r>
      <w:r w:rsidR="00CF3133">
        <w:rPr>
          <w:rFonts w:cs="Times New Roman"/>
          <w:lang w:val="ru-RU"/>
        </w:rPr>
        <w:t xml:space="preserve">КНР </w:t>
      </w:r>
      <w:r w:rsidR="00CF3133" w:rsidRPr="00CF3133">
        <w:rPr>
          <w:rFonts w:cs="Times New Roman"/>
          <w:lang w:val="ru-RU"/>
        </w:rPr>
        <w:t>запрещен въе</w:t>
      </w:r>
      <w:proofErr w:type="gramStart"/>
      <w:r w:rsidR="00CF3133" w:rsidRPr="00CF3133">
        <w:rPr>
          <w:rFonts w:cs="Times New Roman"/>
          <w:lang w:val="ru-RU"/>
        </w:rPr>
        <w:t>зд в РФ</w:t>
      </w:r>
      <w:proofErr w:type="gramEnd"/>
      <w:r w:rsidR="00CF3133">
        <w:rPr>
          <w:rFonts w:cs="Times New Roman"/>
          <w:lang w:val="ru-RU"/>
        </w:rPr>
        <w:t xml:space="preserve"> с 20.02.20</w:t>
      </w:r>
      <w:r w:rsidR="00CF3133" w:rsidRPr="00CF3133">
        <w:rPr>
          <w:rFonts w:cs="Times New Roman"/>
          <w:lang w:val="ru-RU"/>
        </w:rPr>
        <w:t>. Соответствующее распоряжение подписал премьер-министр</w:t>
      </w:r>
      <w:r w:rsidR="00CF3133">
        <w:rPr>
          <w:rFonts w:cs="Times New Roman"/>
          <w:lang w:val="ru-RU"/>
        </w:rPr>
        <w:t xml:space="preserve"> РФ.</w:t>
      </w:r>
    </w:p>
    <w:p w:rsidR="00CF3133" w:rsidRPr="00CF3133" w:rsidRDefault="00CF3133" w:rsidP="00CF3133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</w:p>
    <w:p w:rsidR="00CF3133" w:rsidRPr="00CF3133" w:rsidRDefault="00CF3133" w:rsidP="00CF3133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CF3133">
        <w:rPr>
          <w:rFonts w:cs="Times New Roman"/>
          <w:lang w:val="ru-RU"/>
        </w:rPr>
        <w:t>При этом уточняется, что запрет не коснется граждан, следующих из Китая и других стран через российские аэропорты.</w:t>
      </w:r>
    </w:p>
    <w:p w:rsidR="00CF3133" w:rsidRPr="00CF3133" w:rsidRDefault="00CF3133" w:rsidP="00CF3133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</w:p>
    <w:p w:rsidR="004921D9" w:rsidRPr="004921D9" w:rsidRDefault="00CF3133" w:rsidP="00CF3133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shd w:val="clear" w:color="auto" w:fill="FFFFFF"/>
        </w:rPr>
      </w:pPr>
      <w:r w:rsidRPr="00CF3133">
        <w:rPr>
          <w:rFonts w:cs="Times New Roman"/>
          <w:lang w:val="ru-RU"/>
        </w:rPr>
        <w:t>А с сегодняшнего дня, 19 февраля, прекращается оформление приглашений на въезд для граждан КНР, сообщает сайт «Комсомольской правды».</w:t>
      </w:r>
    </w:p>
    <w:p w:rsidR="004921D9" w:rsidRPr="004921D9" w:rsidRDefault="004921D9" w:rsidP="004921D9">
      <w:pPr>
        <w:pStyle w:val="a5"/>
        <w:numPr>
          <w:ilvl w:val="0"/>
          <w:numId w:val="5"/>
        </w:numPr>
        <w:spacing w:line="276" w:lineRule="auto"/>
        <w:ind w:left="0" w:firstLine="0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По данным  РИА Новости от 18.02.20 г., власти Сингапура вводят новые правила домашнего карантина для возвращающихся из Китая, нарушение которого будет грозить тюремным заключением на срок до шести месяцев, крупным штрафом, а также депортацией для иностранцев. Ранее все возвращающиеся из Китая жители страны также были обязаны оставаться на домашнем </w:t>
      </w:r>
      <w:proofErr w:type="gramStart"/>
      <w:r w:rsidRPr="004921D9">
        <w:rPr>
          <w:rFonts w:cs="Times New Roman"/>
          <w:lang w:val="ru-RU"/>
        </w:rPr>
        <w:t>карантине</w:t>
      </w:r>
      <w:proofErr w:type="gramEnd"/>
      <w:r w:rsidRPr="004921D9">
        <w:rPr>
          <w:rFonts w:cs="Times New Roman"/>
          <w:lang w:val="ru-RU"/>
        </w:rPr>
        <w:t xml:space="preserve"> на протяжении 14 дней, однако им разрешалось ненадолго покидать свое место жительства. Теперь на протяжении двух недель людям запрещается покидать дома, а для покупки еды и других вещей первой необходимости люди могут "обратиться к своим товарищам по дому или общежитию или воспользоваться заказом услуг по доставке на дом".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  <w:b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Мероприятия ВОЗ и заявления представителей организации 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>Глава ВОЗ на пресс-конференции 07.02.20 заявил, что ВОЗ рассылает средства диагностики и СИЗ в несколько стран во всех регионах. Он отмечает, что потребность в СИЗ возросла в 100 раз, ситуация усложняется неоправданно распространенным их использованием. Хирургические маски должны быть доступны в первую очередь медперсоналу, во вторую – больным и ухаживающим за ними.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В Китай из Женевы отправили передовую группу экспертов Всемирной организации здравоохранения (ВОЗ). Об этом сообщил 10.02.20 в своем аккаунте в Twitter генеральный директор ВОЗ Тедрос Аданом Гебрейесус. 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>В Женеве 12.01.20 завершился форум по борьбе с новым коронавирусом во главе со Всемирной организации здравоохранения (ВОЗ). На форуме собрались около четырехсот экспертов из разных стран мира. Российскую сторону представляла делегация Роспотребнадзора.</w:t>
      </w:r>
    </w:p>
    <w:p w:rsidR="00F31BA1" w:rsidRPr="004921D9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0E3D98" w:rsidRPr="004921D9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 xml:space="preserve">Информация из ежедневных отчетов ВОЗ </w:t>
      </w:r>
    </w:p>
    <w:p w:rsidR="009360D3" w:rsidRPr="004921D9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lang w:val="ru-RU"/>
        </w:rPr>
      </w:pPr>
    </w:p>
    <w:p w:rsidR="009360D3" w:rsidRPr="004921D9" w:rsidRDefault="00550E4F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В отчёте ВОЗ от 1</w:t>
      </w:r>
      <w:r w:rsidR="004921D9" w:rsidRPr="004921D9">
        <w:rPr>
          <w:rFonts w:cs="Times New Roman"/>
          <w:lang w:val="ru-RU"/>
        </w:rPr>
        <w:t>8</w:t>
      </w:r>
      <w:r w:rsidRPr="004921D9">
        <w:rPr>
          <w:rFonts w:cs="Times New Roman"/>
          <w:lang w:val="ru-RU"/>
        </w:rPr>
        <w:t xml:space="preserve">.02.20 указано, что ВОЗ </w:t>
      </w:r>
      <w:r w:rsidR="004921D9" w:rsidRPr="004921D9">
        <w:rPr>
          <w:rFonts w:cs="Times New Roman"/>
          <w:lang w:val="ru-RU"/>
        </w:rPr>
        <w:t>направил с 14.02.20 по 17.02.20 диагностические наборы в 56 стран и 3 региональных офиса.</w:t>
      </w:r>
      <w:r w:rsidRPr="004921D9">
        <w:rPr>
          <w:rFonts w:cs="Times New Roman"/>
          <w:lang w:val="ru-RU"/>
        </w:rPr>
        <w:t xml:space="preserve"> </w:t>
      </w:r>
    </w:p>
    <w:p w:rsidR="00550E4F" w:rsidRPr="004921D9" w:rsidRDefault="00550E4F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550E4F" w:rsidRPr="004921D9" w:rsidRDefault="00550E4F" w:rsidP="00550E4F">
      <w:pPr>
        <w:spacing w:line="259" w:lineRule="auto"/>
        <w:ind w:left="720"/>
        <w:jc w:val="center"/>
        <w:rPr>
          <w:rFonts w:eastAsia="Calibri" w:cs="Times New Roman"/>
          <w:b/>
        </w:rPr>
      </w:pPr>
      <w:r w:rsidRPr="004921D9">
        <w:rPr>
          <w:rFonts w:eastAsia="Calibri" w:cs="Times New Roman"/>
          <w:b/>
        </w:rPr>
        <w:t>Заболеваемость COVID-19 за пределами Китая на 1</w:t>
      </w:r>
      <w:r w:rsidR="004921D9" w:rsidRPr="004921D9">
        <w:rPr>
          <w:rFonts w:eastAsia="Calibri" w:cs="Times New Roman"/>
          <w:b/>
          <w:lang w:val="ru-RU"/>
        </w:rPr>
        <w:t>8</w:t>
      </w:r>
      <w:r w:rsidRPr="004921D9">
        <w:rPr>
          <w:rFonts w:eastAsia="Calibri" w:cs="Times New Roman"/>
          <w:b/>
        </w:rPr>
        <w:t>.02.2020 г.</w:t>
      </w:r>
    </w:p>
    <w:p w:rsidR="00550E4F" w:rsidRPr="004921D9" w:rsidRDefault="00550E4F" w:rsidP="00344698">
      <w:pPr>
        <w:spacing w:line="276" w:lineRule="auto"/>
        <w:ind w:left="567" w:right="-851" w:firstLine="284"/>
        <w:jc w:val="both"/>
        <w:rPr>
          <w:rFonts w:cs="Times New Roman"/>
        </w:rPr>
      </w:pPr>
    </w:p>
    <w:p w:rsidR="004A0220" w:rsidRPr="004921D9" w:rsidRDefault="004A0220" w:rsidP="004A0220">
      <w:pPr>
        <w:spacing w:line="259" w:lineRule="auto"/>
        <w:ind w:left="720"/>
        <w:jc w:val="center"/>
        <w:rPr>
          <w:rFonts w:eastAsia="Calibri" w:cs="Times New Roman"/>
          <w:b/>
        </w:rPr>
      </w:pPr>
    </w:p>
    <w:p w:rsidR="004A0220" w:rsidRPr="004921D9" w:rsidRDefault="004921D9" w:rsidP="004921D9">
      <w:pPr>
        <w:rPr>
          <w:rFonts w:cs="Times New Roman"/>
        </w:rPr>
      </w:pPr>
      <w:r w:rsidRPr="004921D9"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>
            <wp:extent cx="3755593" cy="2507953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983" t="27193" r="19100" b="3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84" cy="251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1360627" cy="1116413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184" t="32750" r="2601" b="33978"/>
                    <a:stretch/>
                  </pic:blipFill>
                  <pic:spPr bwMode="auto">
                    <a:xfrm>
                      <a:off x="0" y="0"/>
                      <a:ext cx="1374660" cy="11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921D9" w:rsidRPr="004921D9" w:rsidRDefault="004921D9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921D9" w:rsidRDefault="004A0220" w:rsidP="004A0220">
      <w:pPr>
        <w:spacing w:line="259" w:lineRule="auto"/>
        <w:jc w:val="center"/>
        <w:rPr>
          <w:rFonts w:eastAsia="Calibri" w:cs="Times New Roman"/>
          <w:b/>
          <w:lang w:val="ru-RU"/>
        </w:rPr>
      </w:pPr>
      <w:r w:rsidRPr="004921D9">
        <w:rPr>
          <w:rFonts w:eastAsia="Calibri" w:cs="Times New Roman"/>
          <w:b/>
        </w:rPr>
        <w:t>Количество случаев COVID-19, выявленных за пределами Китая</w:t>
      </w:r>
      <w:r w:rsidR="004921D9">
        <w:rPr>
          <w:rFonts w:eastAsia="Calibri" w:cs="Times New Roman"/>
          <w:b/>
          <w:lang w:val="ru-RU"/>
        </w:rPr>
        <w:t xml:space="preserve"> (</w:t>
      </w:r>
      <w:r w:rsidRPr="004921D9">
        <w:rPr>
          <w:rFonts w:eastAsia="Calibri" w:cs="Times New Roman"/>
          <w:b/>
        </w:rPr>
        <w:t>по дате сообщения</w:t>
      </w:r>
      <w:r w:rsidR="004921D9">
        <w:rPr>
          <w:rFonts w:eastAsia="Calibri" w:cs="Times New Roman"/>
          <w:b/>
          <w:lang w:val="ru-RU"/>
        </w:rPr>
        <w:t>)</w:t>
      </w:r>
      <w:r w:rsidRPr="004921D9">
        <w:rPr>
          <w:rFonts w:eastAsia="Calibri" w:cs="Times New Roman"/>
          <w:b/>
        </w:rPr>
        <w:t xml:space="preserve"> на 1</w:t>
      </w:r>
      <w:r w:rsidR="004921D9" w:rsidRPr="004921D9">
        <w:rPr>
          <w:rFonts w:eastAsia="Calibri" w:cs="Times New Roman"/>
          <w:b/>
          <w:lang w:val="ru-RU"/>
        </w:rPr>
        <w:t>8</w:t>
      </w:r>
      <w:r w:rsidRPr="004921D9">
        <w:rPr>
          <w:rFonts w:eastAsia="Calibri" w:cs="Times New Roman"/>
          <w:b/>
        </w:rPr>
        <w:t>.02.2020 г.</w:t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921D9" w:rsidRDefault="004921D9" w:rsidP="004A02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="Times New Roman"/>
          <w:b/>
          <w:color w:val="222222"/>
          <w:lang w:eastAsia="ru-RU"/>
        </w:rPr>
      </w:pPr>
      <w:r w:rsidRPr="004921D9"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3506876" cy="2438614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3229" t="33772" r="19231" b="2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59" cy="243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220" w:rsidRPr="004921D9"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1447800" cy="1323565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682" t="29322" r="3051" b="33636"/>
                    <a:stretch/>
                  </pic:blipFill>
                  <pic:spPr bwMode="auto">
                    <a:xfrm>
                      <a:off x="0" y="0"/>
                      <a:ext cx="1452383" cy="13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jc w:val="both"/>
        <w:rPr>
          <w:rFonts w:cs="Times New Roman"/>
        </w:rPr>
      </w:pPr>
    </w:p>
    <w:p w:rsidR="009360D3" w:rsidRPr="004921D9" w:rsidRDefault="009360D3" w:rsidP="009360D3">
      <w:pPr>
        <w:widowControl/>
        <w:shd w:val="clear" w:color="auto" w:fill="FFFFFF"/>
        <w:autoSpaceDN/>
        <w:jc w:val="both"/>
        <w:rPr>
          <w:rFonts w:cs="Times New Roman"/>
          <w:lang w:val="ru-RU"/>
        </w:rPr>
      </w:pPr>
    </w:p>
    <w:p w:rsidR="009B4EB3" w:rsidRPr="004921D9" w:rsidRDefault="009B4EB3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550E4F" w:rsidRDefault="00550E4F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D700F3" w:rsidRDefault="00D700F3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D700F3" w:rsidRDefault="00D700F3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D700F3" w:rsidRPr="00D700F3" w:rsidRDefault="00D700F3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550E4F" w:rsidRPr="004921D9" w:rsidRDefault="00550E4F" w:rsidP="00AA40FB">
      <w:pPr>
        <w:spacing w:line="276" w:lineRule="auto"/>
        <w:ind w:firstLine="284"/>
        <w:jc w:val="both"/>
        <w:rPr>
          <w:rFonts w:cs="Times New Roman"/>
          <w:b/>
          <w:lang w:val="en-US"/>
        </w:rPr>
      </w:pP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Источники: 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8B14A5" w:rsidRPr="004921D9" w:rsidRDefault="00085208" w:rsidP="008B14A5">
      <w:pPr>
        <w:spacing w:line="276" w:lineRule="auto"/>
        <w:ind w:left="284"/>
        <w:rPr>
          <w:rFonts w:cs="Times New Roman"/>
          <w:lang w:val="ru-RU"/>
        </w:rPr>
      </w:pPr>
      <w:hyperlink r:id="rId19" w:history="1">
        <w:r w:rsidR="008B14A5" w:rsidRPr="004921D9">
          <w:rPr>
            <w:rStyle w:val="a3"/>
            <w:rFonts w:cs="Times New Roman"/>
          </w:rPr>
          <w:t>https://www.who.int/emergencies/diseases/novel-coronavirus-2019/situation-reports</w:t>
        </w:r>
      </w:hyperlink>
    </w:p>
    <w:p w:rsidR="001C1BFF" w:rsidRPr="004921D9" w:rsidRDefault="00085208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20" w:history="1">
        <w:r w:rsidR="004D354C" w:rsidRPr="004921D9">
          <w:rPr>
            <w:rStyle w:val="a3"/>
            <w:rFonts w:cs="Times New Roman"/>
          </w:rPr>
          <w:t>http://www.nhc.gov.cn/</w:t>
        </w:r>
        <w:r w:rsidR="004D354C" w:rsidRPr="004921D9">
          <w:rPr>
            <w:rStyle w:val="a3"/>
            <w:rFonts w:cs="Times New Roman"/>
            <w:lang w:val="ru-RU"/>
          </w:rPr>
          <w:t xml:space="preserve"> 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ddc.moph.go.th</w:t>
      </w:r>
    </w:p>
    <w:p w:rsidR="00416801" w:rsidRPr="004921D9" w:rsidRDefault="00085208" w:rsidP="00AA40FB">
      <w:pPr>
        <w:spacing w:line="276" w:lineRule="auto"/>
        <w:ind w:firstLine="284"/>
        <w:jc w:val="both"/>
        <w:rPr>
          <w:rFonts w:cs="Times New Roman"/>
        </w:rPr>
      </w:pPr>
      <w:hyperlink r:id="rId21" w:tgtFrame="_blank" w:history="1">
        <w:r w:rsidR="00416801" w:rsidRPr="004921D9">
          <w:rPr>
            <w:rStyle w:val="a3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https://www.who.int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Wjw.wuhan.gov.cn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https://www.cdc.gov/coronavirus/novel-coronavirus-2019.html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https://www.ecdc.europa.eu/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4921D9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info.gov.hk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https://www.mhlw.go.jp/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Twitter/@whowpro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https://www.news.gov.hk</w:t>
      </w:r>
    </w:p>
    <w:p w:rsidR="004D354C" w:rsidRPr="004921D9" w:rsidRDefault="00085208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2" w:history="1">
        <w:r w:rsidR="004D354C" w:rsidRPr="004921D9">
          <w:rPr>
            <w:rStyle w:val="a3"/>
            <w:rFonts w:cs="Times New Roman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http://www.kaixian.tv/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https://news.sina.com.cn/</w:t>
      </w:r>
    </w:p>
    <w:p w:rsidR="00416801" w:rsidRPr="004921D9" w:rsidRDefault="00416801" w:rsidP="00AA40FB">
      <w:pPr>
        <w:pStyle w:val="a5"/>
        <w:spacing w:line="276" w:lineRule="auto"/>
        <w:ind w:left="284"/>
        <w:jc w:val="both"/>
        <w:rPr>
          <w:rFonts w:cs="Times New Roman"/>
        </w:rPr>
      </w:pPr>
      <w:r w:rsidRPr="004921D9">
        <w:rPr>
          <w:rFonts w:cs="Times New Roman"/>
        </w:rPr>
        <w:t>people.com.cn</w:t>
      </w:r>
    </w:p>
    <w:p w:rsidR="00F463F3" w:rsidRPr="0007255A" w:rsidRDefault="00085208" w:rsidP="000D45AE">
      <w:pPr>
        <w:pStyle w:val="a5"/>
        <w:spacing w:line="276" w:lineRule="auto"/>
        <w:ind w:left="284"/>
        <w:jc w:val="both"/>
        <w:rPr>
          <w:rFonts w:cs="Times New Roman"/>
        </w:rPr>
      </w:pPr>
      <w:hyperlink r:id="rId23" w:history="1">
        <w:r w:rsidR="00244F12" w:rsidRPr="004921D9">
          <w:rPr>
            <w:rStyle w:val="a3"/>
            <w:rFonts w:cs="Times New Roman"/>
          </w:rPr>
          <w:t>www.cctv.com/</w:t>
        </w:r>
      </w:hyperlink>
    </w:p>
    <w:sectPr w:rsidR="00F463F3" w:rsidRPr="0007255A" w:rsidSect="00324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1BB" w:rsidRDefault="009571BB" w:rsidP="00957714">
      <w:r>
        <w:separator/>
      </w:r>
    </w:p>
  </w:endnote>
  <w:endnote w:type="continuationSeparator" w:id="0">
    <w:p w:rsidR="009571BB" w:rsidRDefault="009571BB" w:rsidP="00957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1BB" w:rsidRDefault="009571BB" w:rsidP="00957714">
      <w:r>
        <w:separator/>
      </w:r>
    </w:p>
  </w:footnote>
  <w:footnote w:type="continuationSeparator" w:id="0">
    <w:p w:rsidR="009571BB" w:rsidRDefault="009571BB" w:rsidP="00957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D566E"/>
    <w:multiLevelType w:val="hybridMultilevel"/>
    <w:tmpl w:val="1EF0541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7"/>
  </w:num>
  <w:num w:numId="11">
    <w:abstractNumId w:val="6"/>
  </w:num>
  <w:num w:numId="12">
    <w:abstractNumId w:val="14"/>
  </w:num>
  <w:num w:numId="13">
    <w:abstractNumId w:val="13"/>
  </w:num>
  <w:num w:numId="14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0"/>
  </w:num>
  <w:num w:numId="19">
    <w:abstractNumId w:val="3"/>
  </w:num>
  <w:num w:numId="20">
    <w:abstractNumId w:val="9"/>
  </w:num>
  <w:num w:numId="21">
    <w:abstractNumId w:val="12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16801"/>
    <w:rsid w:val="00010F6A"/>
    <w:rsid w:val="00016AB6"/>
    <w:rsid w:val="000204F6"/>
    <w:rsid w:val="00031900"/>
    <w:rsid w:val="00041728"/>
    <w:rsid w:val="000514CA"/>
    <w:rsid w:val="0007255A"/>
    <w:rsid w:val="00072CBF"/>
    <w:rsid w:val="00073426"/>
    <w:rsid w:val="00075517"/>
    <w:rsid w:val="0007575B"/>
    <w:rsid w:val="000777BB"/>
    <w:rsid w:val="00080F8A"/>
    <w:rsid w:val="000850BB"/>
    <w:rsid w:val="00085208"/>
    <w:rsid w:val="00090924"/>
    <w:rsid w:val="00093BCE"/>
    <w:rsid w:val="00095D40"/>
    <w:rsid w:val="000A04ED"/>
    <w:rsid w:val="000A57C3"/>
    <w:rsid w:val="000B2AD6"/>
    <w:rsid w:val="000B2D4C"/>
    <w:rsid w:val="000B3055"/>
    <w:rsid w:val="000C7690"/>
    <w:rsid w:val="000D08B9"/>
    <w:rsid w:val="000D45AE"/>
    <w:rsid w:val="000D4E96"/>
    <w:rsid w:val="000E3D98"/>
    <w:rsid w:val="000E4494"/>
    <w:rsid w:val="000E6BCB"/>
    <w:rsid w:val="000E6BE7"/>
    <w:rsid w:val="00103327"/>
    <w:rsid w:val="00124AA4"/>
    <w:rsid w:val="00126C8E"/>
    <w:rsid w:val="00144080"/>
    <w:rsid w:val="00146A10"/>
    <w:rsid w:val="00151145"/>
    <w:rsid w:val="00151F0F"/>
    <w:rsid w:val="00155362"/>
    <w:rsid w:val="0016316C"/>
    <w:rsid w:val="001661E0"/>
    <w:rsid w:val="00166223"/>
    <w:rsid w:val="00176AB4"/>
    <w:rsid w:val="00180840"/>
    <w:rsid w:val="00180A6F"/>
    <w:rsid w:val="0019482A"/>
    <w:rsid w:val="001A3848"/>
    <w:rsid w:val="001A5F54"/>
    <w:rsid w:val="001A6E12"/>
    <w:rsid w:val="001A7291"/>
    <w:rsid w:val="001B1C93"/>
    <w:rsid w:val="001B38D9"/>
    <w:rsid w:val="001B3AF1"/>
    <w:rsid w:val="001C1AF1"/>
    <w:rsid w:val="001C1BFF"/>
    <w:rsid w:val="001C3B88"/>
    <w:rsid w:val="001D2A8F"/>
    <w:rsid w:val="001D4399"/>
    <w:rsid w:val="001E1A92"/>
    <w:rsid w:val="001E1AB7"/>
    <w:rsid w:val="001E5A00"/>
    <w:rsid w:val="001F197B"/>
    <w:rsid w:val="002068F9"/>
    <w:rsid w:val="00210554"/>
    <w:rsid w:val="002110F2"/>
    <w:rsid w:val="00223093"/>
    <w:rsid w:val="00223177"/>
    <w:rsid w:val="002252CD"/>
    <w:rsid w:val="00236B86"/>
    <w:rsid w:val="00237BCB"/>
    <w:rsid w:val="00244F12"/>
    <w:rsid w:val="00246A31"/>
    <w:rsid w:val="00253D4F"/>
    <w:rsid w:val="00256F04"/>
    <w:rsid w:val="00262708"/>
    <w:rsid w:val="002627EC"/>
    <w:rsid w:val="00266FBC"/>
    <w:rsid w:val="00285CD3"/>
    <w:rsid w:val="0028795F"/>
    <w:rsid w:val="002A2988"/>
    <w:rsid w:val="002B6103"/>
    <w:rsid w:val="002B7400"/>
    <w:rsid w:val="002D4521"/>
    <w:rsid w:val="002E3113"/>
    <w:rsid w:val="0030059F"/>
    <w:rsid w:val="0030529A"/>
    <w:rsid w:val="00312D02"/>
    <w:rsid w:val="00320C59"/>
    <w:rsid w:val="00324D32"/>
    <w:rsid w:val="00344698"/>
    <w:rsid w:val="00354969"/>
    <w:rsid w:val="003618E5"/>
    <w:rsid w:val="0037186C"/>
    <w:rsid w:val="00375392"/>
    <w:rsid w:val="003A6799"/>
    <w:rsid w:val="003C0FBD"/>
    <w:rsid w:val="003C4CE0"/>
    <w:rsid w:val="003E0C01"/>
    <w:rsid w:val="003E2CA4"/>
    <w:rsid w:val="003E3B90"/>
    <w:rsid w:val="003F31A7"/>
    <w:rsid w:val="00416801"/>
    <w:rsid w:val="00420E9B"/>
    <w:rsid w:val="00424FB8"/>
    <w:rsid w:val="0043753F"/>
    <w:rsid w:val="004379D5"/>
    <w:rsid w:val="004631C8"/>
    <w:rsid w:val="00476B98"/>
    <w:rsid w:val="004818F0"/>
    <w:rsid w:val="004822B5"/>
    <w:rsid w:val="0048428D"/>
    <w:rsid w:val="004921D9"/>
    <w:rsid w:val="004953D1"/>
    <w:rsid w:val="004A0220"/>
    <w:rsid w:val="004A21B1"/>
    <w:rsid w:val="004A6652"/>
    <w:rsid w:val="004B1A97"/>
    <w:rsid w:val="004B2C95"/>
    <w:rsid w:val="004B3A69"/>
    <w:rsid w:val="004B3B8A"/>
    <w:rsid w:val="004B7FE5"/>
    <w:rsid w:val="004C6363"/>
    <w:rsid w:val="004D274D"/>
    <w:rsid w:val="004D27B0"/>
    <w:rsid w:val="004D354C"/>
    <w:rsid w:val="004E61D8"/>
    <w:rsid w:val="004F17D2"/>
    <w:rsid w:val="004F6E04"/>
    <w:rsid w:val="004F7221"/>
    <w:rsid w:val="00513A75"/>
    <w:rsid w:val="00513D9A"/>
    <w:rsid w:val="005147D6"/>
    <w:rsid w:val="00520C89"/>
    <w:rsid w:val="00534E49"/>
    <w:rsid w:val="00536135"/>
    <w:rsid w:val="005423A2"/>
    <w:rsid w:val="00543871"/>
    <w:rsid w:val="005462EB"/>
    <w:rsid w:val="005505AB"/>
    <w:rsid w:val="00550E4F"/>
    <w:rsid w:val="00551B1C"/>
    <w:rsid w:val="00553834"/>
    <w:rsid w:val="00555CD8"/>
    <w:rsid w:val="005560BD"/>
    <w:rsid w:val="00561611"/>
    <w:rsid w:val="00573EA0"/>
    <w:rsid w:val="005746F9"/>
    <w:rsid w:val="00591E11"/>
    <w:rsid w:val="005A5BB5"/>
    <w:rsid w:val="005D3228"/>
    <w:rsid w:val="005D400F"/>
    <w:rsid w:val="005E7F32"/>
    <w:rsid w:val="005F1A97"/>
    <w:rsid w:val="005F6D97"/>
    <w:rsid w:val="005F7E8C"/>
    <w:rsid w:val="005F7FC5"/>
    <w:rsid w:val="00600C88"/>
    <w:rsid w:val="00610EAE"/>
    <w:rsid w:val="00612612"/>
    <w:rsid w:val="00614720"/>
    <w:rsid w:val="00615689"/>
    <w:rsid w:val="006218C4"/>
    <w:rsid w:val="00623121"/>
    <w:rsid w:val="00641B7E"/>
    <w:rsid w:val="00650E67"/>
    <w:rsid w:val="00661D53"/>
    <w:rsid w:val="006744F7"/>
    <w:rsid w:val="00675D1A"/>
    <w:rsid w:val="00676286"/>
    <w:rsid w:val="00682956"/>
    <w:rsid w:val="00684126"/>
    <w:rsid w:val="0068496F"/>
    <w:rsid w:val="0069500B"/>
    <w:rsid w:val="00697131"/>
    <w:rsid w:val="00697C42"/>
    <w:rsid w:val="006A0C4B"/>
    <w:rsid w:val="006A1AFA"/>
    <w:rsid w:val="006A5905"/>
    <w:rsid w:val="006B2048"/>
    <w:rsid w:val="006C23DB"/>
    <w:rsid w:val="006D50EA"/>
    <w:rsid w:val="006E7F92"/>
    <w:rsid w:val="006F088B"/>
    <w:rsid w:val="0070354D"/>
    <w:rsid w:val="00703FC1"/>
    <w:rsid w:val="007054B4"/>
    <w:rsid w:val="00716DD9"/>
    <w:rsid w:val="00721011"/>
    <w:rsid w:val="00730DEB"/>
    <w:rsid w:val="00741087"/>
    <w:rsid w:val="00750CE6"/>
    <w:rsid w:val="00752452"/>
    <w:rsid w:val="00754AB0"/>
    <w:rsid w:val="00756503"/>
    <w:rsid w:val="007705AB"/>
    <w:rsid w:val="00770ACA"/>
    <w:rsid w:val="00772965"/>
    <w:rsid w:val="00776867"/>
    <w:rsid w:val="0078171B"/>
    <w:rsid w:val="007826B5"/>
    <w:rsid w:val="0078639F"/>
    <w:rsid w:val="007971CA"/>
    <w:rsid w:val="0079748D"/>
    <w:rsid w:val="007A2D95"/>
    <w:rsid w:val="007C4B8E"/>
    <w:rsid w:val="007D309E"/>
    <w:rsid w:val="0080312A"/>
    <w:rsid w:val="00805B74"/>
    <w:rsid w:val="00811D70"/>
    <w:rsid w:val="00813D97"/>
    <w:rsid w:val="0081755F"/>
    <w:rsid w:val="00821B6D"/>
    <w:rsid w:val="008359C9"/>
    <w:rsid w:val="00840286"/>
    <w:rsid w:val="00846010"/>
    <w:rsid w:val="00867549"/>
    <w:rsid w:val="00867FD3"/>
    <w:rsid w:val="00876CDD"/>
    <w:rsid w:val="00891805"/>
    <w:rsid w:val="008952EF"/>
    <w:rsid w:val="008A1BF1"/>
    <w:rsid w:val="008B14A5"/>
    <w:rsid w:val="008B28C0"/>
    <w:rsid w:val="008B6194"/>
    <w:rsid w:val="008C4FD8"/>
    <w:rsid w:val="008E66C5"/>
    <w:rsid w:val="008F3FAB"/>
    <w:rsid w:val="00907C75"/>
    <w:rsid w:val="00916C36"/>
    <w:rsid w:val="00917EAF"/>
    <w:rsid w:val="00922FB9"/>
    <w:rsid w:val="009360D3"/>
    <w:rsid w:val="009420FB"/>
    <w:rsid w:val="00954748"/>
    <w:rsid w:val="009571BB"/>
    <w:rsid w:val="00957714"/>
    <w:rsid w:val="009619F5"/>
    <w:rsid w:val="0096389D"/>
    <w:rsid w:val="009662C1"/>
    <w:rsid w:val="009800C3"/>
    <w:rsid w:val="009861EC"/>
    <w:rsid w:val="0099169A"/>
    <w:rsid w:val="00991876"/>
    <w:rsid w:val="00997596"/>
    <w:rsid w:val="009A7396"/>
    <w:rsid w:val="009B0D5C"/>
    <w:rsid w:val="009B1901"/>
    <w:rsid w:val="009B4EB3"/>
    <w:rsid w:val="009B5C9C"/>
    <w:rsid w:val="009D335F"/>
    <w:rsid w:val="009E3E47"/>
    <w:rsid w:val="009F481F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63B46"/>
    <w:rsid w:val="00A66AA8"/>
    <w:rsid w:val="00A76388"/>
    <w:rsid w:val="00A810B5"/>
    <w:rsid w:val="00A82E15"/>
    <w:rsid w:val="00A923C2"/>
    <w:rsid w:val="00AA40FB"/>
    <w:rsid w:val="00AD0D8F"/>
    <w:rsid w:val="00AD6A62"/>
    <w:rsid w:val="00AE2007"/>
    <w:rsid w:val="00AE4038"/>
    <w:rsid w:val="00AE4FD0"/>
    <w:rsid w:val="00AE59F5"/>
    <w:rsid w:val="00B403DE"/>
    <w:rsid w:val="00B43526"/>
    <w:rsid w:val="00B50A28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586F"/>
    <w:rsid w:val="00B8714E"/>
    <w:rsid w:val="00B87DA6"/>
    <w:rsid w:val="00B920E2"/>
    <w:rsid w:val="00B93115"/>
    <w:rsid w:val="00BB0C08"/>
    <w:rsid w:val="00BB4724"/>
    <w:rsid w:val="00BC0918"/>
    <w:rsid w:val="00BD15F9"/>
    <w:rsid w:val="00BD4FE9"/>
    <w:rsid w:val="00BF10BC"/>
    <w:rsid w:val="00BF5665"/>
    <w:rsid w:val="00BF7634"/>
    <w:rsid w:val="00BF7828"/>
    <w:rsid w:val="00C025CA"/>
    <w:rsid w:val="00C04D99"/>
    <w:rsid w:val="00C101AD"/>
    <w:rsid w:val="00C12B1F"/>
    <w:rsid w:val="00C12E43"/>
    <w:rsid w:val="00C206B0"/>
    <w:rsid w:val="00C20EA0"/>
    <w:rsid w:val="00C41A9E"/>
    <w:rsid w:val="00C71EEE"/>
    <w:rsid w:val="00C73A20"/>
    <w:rsid w:val="00C97E96"/>
    <w:rsid w:val="00CA7A47"/>
    <w:rsid w:val="00CA7F80"/>
    <w:rsid w:val="00CF3133"/>
    <w:rsid w:val="00CF6050"/>
    <w:rsid w:val="00D072D0"/>
    <w:rsid w:val="00D07D40"/>
    <w:rsid w:val="00D17013"/>
    <w:rsid w:val="00D20C51"/>
    <w:rsid w:val="00D21606"/>
    <w:rsid w:val="00D51FFE"/>
    <w:rsid w:val="00D56A97"/>
    <w:rsid w:val="00D6695E"/>
    <w:rsid w:val="00D67154"/>
    <w:rsid w:val="00D700F3"/>
    <w:rsid w:val="00D7212B"/>
    <w:rsid w:val="00D770F1"/>
    <w:rsid w:val="00D93233"/>
    <w:rsid w:val="00D96E08"/>
    <w:rsid w:val="00DA0EE9"/>
    <w:rsid w:val="00DA611B"/>
    <w:rsid w:val="00DC3125"/>
    <w:rsid w:val="00DE249F"/>
    <w:rsid w:val="00DE2D33"/>
    <w:rsid w:val="00E00044"/>
    <w:rsid w:val="00E03927"/>
    <w:rsid w:val="00E05F2A"/>
    <w:rsid w:val="00E06F08"/>
    <w:rsid w:val="00E1152D"/>
    <w:rsid w:val="00E266C2"/>
    <w:rsid w:val="00E32AB2"/>
    <w:rsid w:val="00E41DE6"/>
    <w:rsid w:val="00E42173"/>
    <w:rsid w:val="00E64897"/>
    <w:rsid w:val="00E654CB"/>
    <w:rsid w:val="00E74674"/>
    <w:rsid w:val="00E8433E"/>
    <w:rsid w:val="00E872BD"/>
    <w:rsid w:val="00EB1979"/>
    <w:rsid w:val="00EC31FD"/>
    <w:rsid w:val="00ED0BF3"/>
    <w:rsid w:val="00ED1782"/>
    <w:rsid w:val="00ED2399"/>
    <w:rsid w:val="00ED4118"/>
    <w:rsid w:val="00ED46CC"/>
    <w:rsid w:val="00ED6ADB"/>
    <w:rsid w:val="00F0249A"/>
    <w:rsid w:val="00F10DB7"/>
    <w:rsid w:val="00F11293"/>
    <w:rsid w:val="00F22857"/>
    <w:rsid w:val="00F22EE5"/>
    <w:rsid w:val="00F30E38"/>
    <w:rsid w:val="00F31BA1"/>
    <w:rsid w:val="00F346E5"/>
    <w:rsid w:val="00F44281"/>
    <w:rsid w:val="00F44F23"/>
    <w:rsid w:val="00F463F3"/>
    <w:rsid w:val="00F463FC"/>
    <w:rsid w:val="00F46EC3"/>
    <w:rsid w:val="00F61EAA"/>
    <w:rsid w:val="00F71528"/>
    <w:rsid w:val="00F72867"/>
    <w:rsid w:val="00F72D2E"/>
    <w:rsid w:val="00F770C9"/>
    <w:rsid w:val="00F77975"/>
    <w:rsid w:val="00F806DD"/>
    <w:rsid w:val="00F83586"/>
    <w:rsid w:val="00F83BD6"/>
    <w:rsid w:val="00F86CD5"/>
    <w:rsid w:val="00F9091A"/>
    <w:rsid w:val="00F93FE5"/>
    <w:rsid w:val="00FA11DC"/>
    <w:rsid w:val="00FA2C34"/>
    <w:rsid w:val="00FA5045"/>
    <w:rsid w:val="00FA5565"/>
    <w:rsid w:val="00FA7B67"/>
    <w:rsid w:val="00FD00A7"/>
    <w:rsid w:val="00FD41ED"/>
    <w:rsid w:val="00FF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5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A665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D700F3"/>
    <w:pPr>
      <w:autoSpaceDN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3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moh.gov.sg/news-highlights/details/update-on-local-situation-regarding-severe-pneumonia-cluster-in-wuhan-16-ja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nhc.gov.cn/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cctv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who.int/emergencies/diseases/novel-coronavirus-2019/situation-repor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en.yna.co.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3674</Words>
  <Characters>20942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Skudareva_ON</cp:lastModifiedBy>
  <cp:revision>3</cp:revision>
  <dcterms:created xsi:type="dcterms:W3CDTF">2020-02-19T06:51:00Z</dcterms:created>
  <dcterms:modified xsi:type="dcterms:W3CDTF">2020-02-19T06:52:00Z</dcterms:modified>
</cp:coreProperties>
</file>