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DD" w:rsidRPr="0075595C" w:rsidRDefault="003D0CDD" w:rsidP="00922CF8">
      <w:pPr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  <w:r w:rsidRPr="0075595C">
        <w:rPr>
          <w:rFonts w:cs="Times New Roman"/>
          <w:b/>
        </w:rPr>
        <w:t>Информация о случаях</w:t>
      </w:r>
      <w:r w:rsidR="005E69DD" w:rsidRPr="0075595C">
        <w:rPr>
          <w:rFonts w:cs="Times New Roman"/>
          <w:b/>
          <w:lang w:val="ru-RU"/>
        </w:rPr>
        <w:t xml:space="preserve"> </w:t>
      </w:r>
      <w:r w:rsidRPr="0075595C">
        <w:rPr>
          <w:rFonts w:cs="Times New Roman"/>
          <w:b/>
        </w:rPr>
        <w:t xml:space="preserve">пневмонии, </w:t>
      </w:r>
      <w:r w:rsidR="005E69DD" w:rsidRPr="0075595C">
        <w:rPr>
          <w:rFonts w:cs="Times New Roman"/>
          <w:b/>
          <w:lang w:val="ru-RU"/>
        </w:rPr>
        <w:t xml:space="preserve"> </w:t>
      </w:r>
      <w:r w:rsidRPr="0075595C">
        <w:rPr>
          <w:rFonts w:cs="Times New Roman"/>
          <w:b/>
        </w:rPr>
        <w:t>вызванной 2019-</w:t>
      </w:r>
      <w:r w:rsidRPr="0075595C">
        <w:rPr>
          <w:rFonts w:cs="Times New Roman"/>
          <w:b/>
          <w:lang w:val="fr-CA"/>
        </w:rPr>
        <w:t>nCoV</w:t>
      </w:r>
      <w:r w:rsidR="005E69DD" w:rsidRPr="0075595C">
        <w:rPr>
          <w:rFonts w:cs="Times New Roman"/>
          <w:b/>
          <w:lang w:val="ru-RU"/>
        </w:rPr>
        <w:t xml:space="preserve"> </w:t>
      </w:r>
      <w:r w:rsidRPr="0075595C">
        <w:rPr>
          <w:rFonts w:cs="Times New Roman"/>
          <w:b/>
        </w:rPr>
        <w:t>на 0</w:t>
      </w:r>
      <w:r w:rsidR="009B744C" w:rsidRPr="0075595C">
        <w:rPr>
          <w:rFonts w:cs="Times New Roman"/>
          <w:b/>
          <w:lang w:val="ru-RU"/>
        </w:rPr>
        <w:t>8</w:t>
      </w:r>
      <w:r w:rsidRPr="0075595C">
        <w:rPr>
          <w:rFonts w:cs="Times New Roman"/>
          <w:b/>
        </w:rPr>
        <w:t>.00 (мск)</w:t>
      </w:r>
    </w:p>
    <w:p w:rsidR="003D0CDD" w:rsidRPr="0075595C" w:rsidRDefault="003D0CDD" w:rsidP="00922CF8">
      <w:pPr>
        <w:spacing w:line="276" w:lineRule="auto"/>
        <w:ind w:firstLine="284"/>
        <w:contextualSpacing/>
        <w:jc w:val="center"/>
        <w:rPr>
          <w:rFonts w:cs="Times New Roman"/>
          <w:b/>
        </w:rPr>
      </w:pPr>
      <w:r w:rsidRPr="0075595C">
        <w:rPr>
          <w:rFonts w:cs="Times New Roman"/>
          <w:b/>
        </w:rPr>
        <w:t>от</w:t>
      </w:r>
      <w:r w:rsidR="009152C6" w:rsidRPr="0075595C">
        <w:rPr>
          <w:rFonts w:cs="Times New Roman"/>
          <w:b/>
          <w:lang w:val="ru-RU"/>
        </w:rPr>
        <w:t xml:space="preserve"> </w:t>
      </w:r>
      <w:r w:rsidR="002E695C">
        <w:rPr>
          <w:rFonts w:cs="Times New Roman"/>
          <w:b/>
          <w:lang w:val="ru-RU"/>
        </w:rPr>
        <w:t>30</w:t>
      </w:r>
      <w:r w:rsidRPr="0075595C">
        <w:rPr>
          <w:rFonts w:cs="Times New Roman"/>
          <w:b/>
        </w:rPr>
        <w:t>.01.2020 г.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9B744C" w:rsidRPr="0075595C" w:rsidRDefault="009B744C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9B744C" w:rsidRPr="00EB08CB" w:rsidRDefault="00EB08CB" w:rsidP="00922CF8">
      <w:pPr>
        <w:spacing w:line="276" w:lineRule="auto"/>
        <w:ind w:firstLine="284"/>
        <w:contextualSpacing/>
        <w:jc w:val="both"/>
        <w:rPr>
          <w:color w:val="000000"/>
          <w:lang w:val="ru-RU"/>
        </w:rPr>
      </w:pPr>
      <w:r>
        <w:rPr>
          <w:color w:val="000000"/>
        </w:rPr>
        <w:t>Глава ВОЗ объявил о созыве 30</w:t>
      </w:r>
      <w:r>
        <w:rPr>
          <w:color w:val="000000"/>
          <w:lang w:val="ru-RU"/>
        </w:rPr>
        <w:t xml:space="preserve">.01.20 г. </w:t>
      </w:r>
      <w:r w:rsidRPr="00EB08CB">
        <w:rPr>
          <w:color w:val="000000"/>
        </w:rPr>
        <w:t>второго экстренного заседания Комитета по чрезвычайным ситуациям для оценки ситуации по коронавирусу нового типа.</w:t>
      </w:r>
    </w:p>
    <w:p w:rsidR="00EB08CB" w:rsidRDefault="00EB08CB" w:rsidP="00922CF8">
      <w:pPr>
        <w:spacing w:line="276" w:lineRule="auto"/>
        <w:ind w:firstLine="284"/>
        <w:contextualSpacing/>
        <w:jc w:val="both"/>
        <w:rPr>
          <w:b/>
          <w:color w:val="000000"/>
          <w:lang w:val="ru-RU"/>
        </w:rPr>
      </w:pPr>
    </w:p>
    <w:p w:rsidR="00EB08CB" w:rsidRPr="00EB08CB" w:rsidRDefault="00EB08CB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D33DD6" w:rsidRPr="0075595C" w:rsidRDefault="00D33DD6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Количество случаев и завозы</w:t>
      </w:r>
    </w:p>
    <w:p w:rsidR="003965C0" w:rsidRPr="0075595C" w:rsidRDefault="003965C0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E41ECB" w:rsidRDefault="0082768F" w:rsidP="00922CF8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3E02C9">
        <w:rPr>
          <w:rFonts w:cs="Times New Roman"/>
          <w:lang w:val="ru-RU"/>
        </w:rPr>
        <w:t xml:space="preserve">Согласно заявления Государственной Комиссии здравоохранения Китая по состоянию на </w:t>
      </w:r>
      <w:r w:rsidRPr="003E02C9">
        <w:rPr>
          <w:rFonts w:cs="Times New Roman"/>
          <w:b/>
          <w:lang w:val="ru-RU"/>
        </w:rPr>
        <w:t>2</w:t>
      </w:r>
      <w:r w:rsidR="00101B1C" w:rsidRPr="003E02C9">
        <w:rPr>
          <w:rFonts w:cs="Times New Roman"/>
          <w:b/>
          <w:lang w:val="ru-RU"/>
        </w:rPr>
        <w:t>0</w:t>
      </w:r>
      <w:r w:rsidRPr="003E02C9">
        <w:rPr>
          <w:rFonts w:cs="Times New Roman"/>
          <w:b/>
          <w:lang w:val="ru-RU"/>
        </w:rPr>
        <w:t xml:space="preserve">.00 по мск </w:t>
      </w:r>
      <w:r w:rsidR="003E02C9" w:rsidRPr="003E02C9">
        <w:rPr>
          <w:rFonts w:cs="Times New Roman"/>
          <w:b/>
          <w:lang w:val="ru-RU"/>
        </w:rPr>
        <w:t>29</w:t>
      </w:r>
      <w:r w:rsidRPr="003E02C9">
        <w:rPr>
          <w:rFonts w:cs="Times New Roman"/>
          <w:b/>
          <w:lang w:val="ru-RU"/>
        </w:rPr>
        <w:t>.01.20 г.</w:t>
      </w:r>
      <w:r w:rsidRPr="003E02C9">
        <w:rPr>
          <w:rFonts w:cs="Times New Roman"/>
          <w:lang w:val="ru-RU"/>
        </w:rPr>
        <w:t xml:space="preserve"> зарегистрировано </w:t>
      </w:r>
      <w:r w:rsidR="003E02C9" w:rsidRPr="003E02C9">
        <w:rPr>
          <w:rFonts w:cs="Times New Roman"/>
          <w:b/>
          <w:u w:val="single"/>
          <w:lang w:val="ru-RU"/>
        </w:rPr>
        <w:t>77</w:t>
      </w:r>
      <w:r w:rsidR="007C5E10">
        <w:rPr>
          <w:rFonts w:cs="Times New Roman"/>
          <w:b/>
          <w:u w:val="single"/>
          <w:lang w:val="ru-RU"/>
        </w:rPr>
        <w:t>36</w:t>
      </w:r>
      <w:r w:rsidRPr="003E02C9">
        <w:rPr>
          <w:rFonts w:cs="Times New Roman"/>
          <w:b/>
          <w:u w:val="single"/>
          <w:lang w:val="ru-RU"/>
        </w:rPr>
        <w:t xml:space="preserve"> подтверждённых случа</w:t>
      </w:r>
      <w:r w:rsidR="00A04E4D" w:rsidRPr="003E02C9">
        <w:rPr>
          <w:rFonts w:cs="Times New Roman"/>
          <w:b/>
          <w:u w:val="single"/>
          <w:lang w:val="ru-RU"/>
        </w:rPr>
        <w:t>я</w:t>
      </w:r>
      <w:r w:rsidR="00613E94" w:rsidRPr="003E02C9">
        <w:rPr>
          <w:rFonts w:cs="Times New Roman"/>
          <w:b/>
          <w:u w:val="single"/>
          <w:lang w:val="ru-RU"/>
        </w:rPr>
        <w:t xml:space="preserve"> </w:t>
      </w:r>
      <w:r w:rsidR="00613E94" w:rsidRPr="003E02C9">
        <w:rPr>
          <w:rFonts w:cs="Times New Roman"/>
          <w:b/>
          <w:lang w:val="ru-RU"/>
        </w:rPr>
        <w:t>(</w:t>
      </w:r>
      <w:r w:rsidR="00613E94" w:rsidRPr="007C5E10">
        <w:rPr>
          <w:rFonts w:cs="Times New Roman"/>
          <w:lang w:val="ru-RU"/>
        </w:rPr>
        <w:t>за сутки</w:t>
      </w:r>
      <w:r w:rsidR="003E02C9" w:rsidRPr="003E02C9">
        <w:rPr>
          <w:rFonts w:cs="Times New Roman"/>
          <w:b/>
          <w:lang w:val="ru-RU"/>
        </w:rPr>
        <w:t xml:space="preserve"> </w:t>
      </w:r>
      <w:r w:rsidR="003E02C9" w:rsidRPr="003E02C9">
        <w:rPr>
          <w:rFonts w:cs="Times New Roman"/>
          <w:lang w:val="ru-RU"/>
        </w:rPr>
        <w:t>с 00.00 27.01.20 по 00.00 (</w:t>
      </w:r>
      <w:r w:rsidR="00C75729">
        <w:rPr>
          <w:rFonts w:cs="Times New Roman"/>
          <w:lang w:val="ru-RU"/>
        </w:rPr>
        <w:t>время</w:t>
      </w:r>
      <w:r w:rsidR="003E02C9" w:rsidRPr="003E02C9">
        <w:rPr>
          <w:rFonts w:cs="Times New Roman"/>
          <w:lang w:val="ru-RU"/>
        </w:rPr>
        <w:t xml:space="preserve"> Пекин</w:t>
      </w:r>
      <w:r w:rsidR="00C75729">
        <w:rPr>
          <w:rFonts w:cs="Times New Roman"/>
          <w:lang w:val="ru-RU"/>
        </w:rPr>
        <w:t>а</w:t>
      </w:r>
      <w:r w:rsidR="003E02C9" w:rsidRPr="003E02C9">
        <w:rPr>
          <w:rFonts w:cs="Times New Roman"/>
          <w:lang w:val="ru-RU"/>
        </w:rPr>
        <w:t xml:space="preserve">) 28.01.20 г. </w:t>
      </w:r>
      <w:r w:rsidR="007C5E10" w:rsidRPr="003E02C9">
        <w:rPr>
          <w:rFonts w:cs="Times New Roman"/>
          <w:b/>
          <w:lang w:val="ru-RU"/>
        </w:rPr>
        <w:t>прирост</w:t>
      </w:r>
      <w:r w:rsidR="007C5E10">
        <w:rPr>
          <w:rFonts w:cs="Times New Roman"/>
          <w:b/>
          <w:lang w:val="ru-RU"/>
        </w:rPr>
        <w:t xml:space="preserve"> -</w:t>
      </w:r>
      <w:r w:rsidR="00613E94" w:rsidRPr="003E02C9">
        <w:rPr>
          <w:rFonts w:cs="Times New Roman"/>
          <w:b/>
          <w:lang w:val="ru-RU"/>
        </w:rPr>
        <w:t xml:space="preserve"> </w:t>
      </w:r>
      <w:r w:rsidR="003E02C9" w:rsidRPr="003E02C9">
        <w:rPr>
          <w:rFonts w:cs="Times New Roman"/>
          <w:b/>
          <w:lang w:val="ru-RU"/>
        </w:rPr>
        <w:t>17</w:t>
      </w:r>
      <w:r w:rsidR="00CE7423">
        <w:rPr>
          <w:rFonts w:cs="Times New Roman"/>
          <w:b/>
          <w:lang w:val="ru-RU"/>
        </w:rPr>
        <w:t>39</w:t>
      </w:r>
      <w:r w:rsidR="00613E94" w:rsidRPr="003E02C9">
        <w:rPr>
          <w:rFonts w:cs="Times New Roman"/>
          <w:b/>
          <w:lang w:val="ru-RU"/>
        </w:rPr>
        <w:t xml:space="preserve"> случа</w:t>
      </w:r>
      <w:r w:rsidR="00CE7423">
        <w:rPr>
          <w:rFonts w:cs="Times New Roman"/>
          <w:b/>
          <w:lang w:val="ru-RU"/>
        </w:rPr>
        <w:t>ев</w:t>
      </w:r>
      <w:r w:rsidR="00613E94" w:rsidRPr="003E02C9">
        <w:rPr>
          <w:rFonts w:cs="Times New Roman"/>
          <w:b/>
          <w:lang w:val="ru-RU"/>
        </w:rPr>
        <w:t xml:space="preserve">; </w:t>
      </w:r>
      <w:r w:rsidR="003E02C9" w:rsidRPr="003E02C9">
        <w:rPr>
          <w:rFonts w:cs="Times New Roman"/>
          <w:b/>
          <w:lang w:val="ru-RU"/>
        </w:rPr>
        <w:t>29</w:t>
      </w:r>
      <w:r w:rsidR="007C5E10">
        <w:rPr>
          <w:rFonts w:cs="Times New Roman"/>
          <w:b/>
          <w:lang w:val="ru-RU"/>
        </w:rPr>
        <w:t>,5</w:t>
      </w:r>
      <w:r w:rsidR="003E02C9" w:rsidRPr="003E02C9">
        <w:rPr>
          <w:rFonts w:cs="Times New Roman"/>
          <w:b/>
          <w:lang w:val="ru-RU"/>
        </w:rPr>
        <w:t>%</w:t>
      </w:r>
      <w:bookmarkStart w:id="0" w:name="_GoBack"/>
      <w:bookmarkEnd w:id="0"/>
      <w:r w:rsidR="00B27D8B">
        <w:rPr>
          <w:rFonts w:cs="Times New Roman"/>
          <w:b/>
          <w:lang w:val="ru-RU"/>
        </w:rPr>
        <w:t>)</w:t>
      </w:r>
      <w:r w:rsidRPr="003E02C9">
        <w:rPr>
          <w:rFonts w:cs="Times New Roman"/>
          <w:lang w:val="ru-RU"/>
        </w:rPr>
        <w:t xml:space="preserve">, </w:t>
      </w:r>
      <w:r w:rsidR="003E02C9" w:rsidRPr="003E02C9">
        <w:rPr>
          <w:rFonts w:cs="Times New Roman"/>
          <w:b/>
          <w:lang w:val="ru-RU"/>
        </w:rPr>
        <w:t>170</w:t>
      </w:r>
      <w:r w:rsidRPr="003E02C9">
        <w:rPr>
          <w:rFonts w:cs="Times New Roman"/>
          <w:lang w:val="ru-RU"/>
        </w:rPr>
        <w:t xml:space="preserve"> – с летальным исходом</w:t>
      </w:r>
      <w:r w:rsidR="009B744C" w:rsidRPr="003E02C9">
        <w:rPr>
          <w:rFonts w:cs="Times New Roman"/>
          <w:lang w:val="ru-RU"/>
        </w:rPr>
        <w:t xml:space="preserve"> (летальность</w:t>
      </w:r>
      <w:r w:rsidR="00A04E4D" w:rsidRPr="003E02C9">
        <w:rPr>
          <w:rFonts w:cs="Times New Roman"/>
          <w:lang w:val="ru-RU"/>
        </w:rPr>
        <w:t xml:space="preserve"> 2,2%</w:t>
      </w:r>
      <w:r w:rsidR="009B744C" w:rsidRPr="003E02C9">
        <w:rPr>
          <w:rFonts w:cs="Times New Roman"/>
          <w:lang w:val="ru-RU"/>
        </w:rPr>
        <w:t>)</w:t>
      </w:r>
      <w:r w:rsidRPr="003E02C9">
        <w:rPr>
          <w:rFonts w:cs="Times New Roman"/>
          <w:lang w:val="ru-RU"/>
        </w:rPr>
        <w:t xml:space="preserve">. Отслежено </w:t>
      </w:r>
      <w:r w:rsidR="003E02C9" w:rsidRPr="003E02C9">
        <w:rPr>
          <w:rFonts w:cs="Times New Roman"/>
          <w:lang w:val="ru-RU"/>
        </w:rPr>
        <w:t>88 693</w:t>
      </w:r>
      <w:r w:rsidRPr="003E02C9">
        <w:rPr>
          <w:rFonts w:cs="Times New Roman"/>
          <w:lang w:val="ru-RU"/>
        </w:rPr>
        <w:t xml:space="preserve"> контактных лиц</w:t>
      </w:r>
      <w:r w:rsidR="00613E94" w:rsidRPr="003E02C9">
        <w:rPr>
          <w:rFonts w:cs="Times New Roman"/>
          <w:lang w:val="ru-RU"/>
        </w:rPr>
        <w:t xml:space="preserve"> (</w:t>
      </w:r>
      <w:r w:rsidR="003E02C9" w:rsidRPr="007C5E10">
        <w:rPr>
          <w:rFonts w:cs="Times New Roman"/>
          <w:lang w:val="ru-RU"/>
        </w:rPr>
        <w:t>23 056</w:t>
      </w:r>
      <w:r w:rsidR="00613E94" w:rsidRPr="003E02C9">
        <w:rPr>
          <w:rFonts w:cs="Times New Roman"/>
          <w:lang w:val="ru-RU"/>
        </w:rPr>
        <w:t xml:space="preserve"> за последние сутки</w:t>
      </w:r>
      <w:r w:rsidR="004F644D">
        <w:rPr>
          <w:rFonts w:cs="Times New Roman"/>
          <w:lang w:val="ru-RU"/>
        </w:rPr>
        <w:t>; 35%</w:t>
      </w:r>
      <w:r w:rsidR="00613E94" w:rsidRPr="003E02C9">
        <w:rPr>
          <w:rFonts w:cs="Times New Roman"/>
          <w:lang w:val="ru-RU"/>
        </w:rPr>
        <w:t xml:space="preserve">), </w:t>
      </w:r>
      <w:r w:rsidR="003E02C9" w:rsidRPr="003E02C9">
        <w:rPr>
          <w:rFonts w:cs="Times New Roman"/>
          <w:b/>
          <w:lang w:val="ru-RU"/>
        </w:rPr>
        <w:t>81947</w:t>
      </w:r>
      <w:r w:rsidRPr="003E02C9">
        <w:rPr>
          <w:rFonts w:cs="Times New Roman"/>
          <w:b/>
          <w:lang w:val="ru-RU"/>
        </w:rPr>
        <w:t xml:space="preserve"> находятся по</w:t>
      </w:r>
      <w:r w:rsidR="00613E94" w:rsidRPr="003E02C9">
        <w:rPr>
          <w:rFonts w:cs="Times New Roman"/>
          <w:b/>
          <w:lang w:val="ru-RU"/>
        </w:rPr>
        <w:t>д</w:t>
      </w:r>
      <w:r w:rsidRPr="003E02C9">
        <w:rPr>
          <w:rFonts w:cs="Times New Roman"/>
          <w:b/>
          <w:lang w:val="ru-RU"/>
        </w:rPr>
        <w:t xml:space="preserve"> </w:t>
      </w:r>
      <w:r w:rsidRPr="004F644D">
        <w:rPr>
          <w:rFonts w:cs="Times New Roman"/>
          <w:b/>
          <w:lang w:val="ru-RU"/>
        </w:rPr>
        <w:t>наблюдением</w:t>
      </w:r>
      <w:r w:rsidR="00613E94" w:rsidRPr="004F644D">
        <w:rPr>
          <w:rFonts w:cs="Times New Roman"/>
          <w:lang w:val="ru-RU"/>
        </w:rPr>
        <w:t xml:space="preserve"> (за последние сутки прирост </w:t>
      </w:r>
      <w:r w:rsidR="003E02C9" w:rsidRPr="004F644D">
        <w:rPr>
          <w:rFonts w:cs="Times New Roman"/>
          <w:lang w:val="ru-RU"/>
        </w:rPr>
        <w:t>21957</w:t>
      </w:r>
      <w:r w:rsidR="004F644D" w:rsidRPr="004F644D">
        <w:rPr>
          <w:rFonts w:cs="Times New Roman"/>
          <w:lang w:val="ru-RU"/>
        </w:rPr>
        <w:t>; 36%</w:t>
      </w:r>
      <w:r w:rsidR="00613E94" w:rsidRPr="004F644D">
        <w:rPr>
          <w:rFonts w:cs="Times New Roman"/>
          <w:lang w:val="ru-RU"/>
        </w:rPr>
        <w:t>)</w:t>
      </w:r>
      <w:r w:rsidRPr="004F644D">
        <w:rPr>
          <w:rFonts w:cs="Times New Roman"/>
          <w:lang w:val="ru-RU"/>
        </w:rPr>
        <w:t>.</w:t>
      </w:r>
      <w:r w:rsidRPr="003E02C9">
        <w:rPr>
          <w:rFonts w:cs="Times New Roman"/>
          <w:lang w:val="ru-RU"/>
        </w:rPr>
        <w:t xml:space="preserve"> </w:t>
      </w:r>
      <w:r w:rsidR="009152C6" w:rsidRPr="003E02C9">
        <w:rPr>
          <w:rFonts w:cs="Times New Roman"/>
          <w:lang w:val="ru-RU"/>
        </w:rPr>
        <w:t>Наибольшее количество заболевших зарегистрировано в провинции Хубэй (</w:t>
      </w:r>
      <w:r w:rsidR="003E02C9" w:rsidRPr="001652A8">
        <w:rPr>
          <w:rFonts w:cs="Times New Roman"/>
          <w:b/>
          <w:lang w:val="ru-RU"/>
        </w:rPr>
        <w:t>4586</w:t>
      </w:r>
      <w:r w:rsidR="009152C6" w:rsidRPr="003E02C9">
        <w:rPr>
          <w:rFonts w:cs="Times New Roman"/>
          <w:lang w:val="ru-RU"/>
        </w:rPr>
        <w:t>).</w:t>
      </w:r>
    </w:p>
    <w:p w:rsidR="00F96052" w:rsidRDefault="00F96052" w:rsidP="00922CF8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Всего в мире по состоянию на </w:t>
      </w:r>
      <w:r w:rsidR="008424E5" w:rsidRPr="008424E5">
        <w:rPr>
          <w:rFonts w:cs="Times New Roman"/>
          <w:lang w:val="ru-RU"/>
        </w:rPr>
        <w:t>20.00 по мск 29.01.20 г. -</w:t>
      </w:r>
      <w:r w:rsidR="008424E5">
        <w:rPr>
          <w:rFonts w:cs="Times New Roman"/>
          <w:lang w:val="ru-RU"/>
        </w:rPr>
        <w:t xml:space="preserve"> </w:t>
      </w:r>
      <w:r w:rsidR="009B1160" w:rsidRPr="008424E5">
        <w:rPr>
          <w:rFonts w:cs="Times New Roman"/>
          <w:b/>
        </w:rPr>
        <w:fldChar w:fldCharType="begin"/>
      </w:r>
      <w:r w:rsidR="008424E5" w:rsidRPr="008424E5">
        <w:rPr>
          <w:rFonts w:cs="Times New Roman"/>
          <w:b/>
        </w:rPr>
        <w:instrText xml:space="preserve"> =SUM(ABOVE) </w:instrText>
      </w:r>
      <w:r w:rsidR="009B1160" w:rsidRPr="008424E5">
        <w:rPr>
          <w:rFonts w:cs="Times New Roman"/>
          <w:b/>
        </w:rPr>
        <w:fldChar w:fldCharType="separate"/>
      </w:r>
      <w:r w:rsidR="008424E5" w:rsidRPr="008424E5">
        <w:rPr>
          <w:rFonts w:cs="Times New Roman"/>
          <w:b/>
          <w:noProof/>
        </w:rPr>
        <w:t>7816</w:t>
      </w:r>
      <w:r w:rsidR="009B1160" w:rsidRPr="008424E5">
        <w:rPr>
          <w:rFonts w:cs="Times New Roman"/>
          <w:b/>
        </w:rPr>
        <w:fldChar w:fldCharType="end"/>
      </w:r>
      <w:r w:rsidR="008424E5">
        <w:rPr>
          <w:rFonts w:cs="Times New Roman"/>
          <w:lang w:val="ru-RU"/>
        </w:rPr>
        <w:t xml:space="preserve"> </w:t>
      </w:r>
      <w:r w:rsidRPr="00F96052">
        <w:rPr>
          <w:rFonts w:cs="Times New Roman"/>
          <w:lang w:val="ru-RU"/>
        </w:rPr>
        <w:t>подтверждённых случа</w:t>
      </w:r>
      <w:r w:rsidR="008424E5">
        <w:rPr>
          <w:rFonts w:cs="Times New Roman"/>
          <w:lang w:val="ru-RU"/>
        </w:rPr>
        <w:t>ев</w:t>
      </w:r>
      <w:r w:rsidRPr="00F96052">
        <w:rPr>
          <w:rFonts w:cs="Times New Roman"/>
          <w:lang w:val="ru-RU"/>
        </w:rPr>
        <w:t>.</w:t>
      </w:r>
    </w:p>
    <w:p w:rsidR="00F2789C" w:rsidRDefault="00F2789C" w:rsidP="00922CF8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29.01.20 г. Финляндия заявила о первом завозном случае заболевания в стране у туристки из Уханя, в настоящее время больная находится в Рованиеми в стабильном состоянии.</w:t>
      </w:r>
    </w:p>
    <w:p w:rsidR="00F2789C" w:rsidRPr="00EB08CB" w:rsidRDefault="002E695C" w:rsidP="00EB08CB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B08CB">
        <w:rPr>
          <w:rFonts w:cs="Times New Roman"/>
          <w:lang w:val="ru-RU"/>
        </w:rPr>
        <w:t xml:space="preserve">По сообщению </w:t>
      </w:r>
      <w:r w:rsidR="002C213C" w:rsidRPr="00EB08CB">
        <w:rPr>
          <w:rFonts w:cs="Times New Roman"/>
          <w:lang w:val="en-US"/>
        </w:rPr>
        <w:t>scmp</w:t>
      </w:r>
      <w:r w:rsidR="002C213C" w:rsidRPr="00EB08CB">
        <w:rPr>
          <w:rFonts w:cs="Times New Roman"/>
          <w:lang w:val="ru-RU"/>
        </w:rPr>
        <w:t>.</w:t>
      </w:r>
      <w:r w:rsidR="002C213C" w:rsidRPr="00EB08CB">
        <w:rPr>
          <w:rFonts w:cs="Times New Roman"/>
          <w:lang w:val="en-US"/>
        </w:rPr>
        <w:t>com</w:t>
      </w:r>
      <w:r w:rsidR="002C213C" w:rsidRPr="00EB08CB">
        <w:rPr>
          <w:rFonts w:cs="Times New Roman"/>
          <w:lang w:val="ru-RU"/>
        </w:rPr>
        <w:t xml:space="preserve"> </w:t>
      </w:r>
      <w:r w:rsidRPr="00EB08CB">
        <w:rPr>
          <w:rFonts w:cs="Times New Roman"/>
          <w:lang w:val="ru-RU"/>
        </w:rPr>
        <w:t>от 29.01.20 г. п</w:t>
      </w:r>
      <w:r w:rsidR="00F2789C" w:rsidRPr="00EB08CB">
        <w:rPr>
          <w:rFonts w:cs="Times New Roman"/>
          <w:lang w:val="ru-RU"/>
        </w:rPr>
        <w:t xml:space="preserve">о меньшей мере </w:t>
      </w:r>
      <w:r w:rsidRPr="00EB08CB">
        <w:rPr>
          <w:rFonts w:cs="Times New Roman"/>
          <w:lang w:val="ru-RU"/>
        </w:rPr>
        <w:t xml:space="preserve">у </w:t>
      </w:r>
      <w:r w:rsidR="00F2789C" w:rsidRPr="00EB08CB">
        <w:rPr>
          <w:rFonts w:cs="Times New Roman"/>
          <w:lang w:val="ru-RU"/>
        </w:rPr>
        <w:t xml:space="preserve">3 иностранных гражданин </w:t>
      </w:r>
      <w:r w:rsidRPr="00EB08CB">
        <w:rPr>
          <w:rFonts w:cs="Times New Roman"/>
          <w:lang w:val="ru-RU"/>
        </w:rPr>
        <w:t>подтверждён диагноз</w:t>
      </w:r>
      <w:r w:rsidR="00F2789C" w:rsidRPr="00EB08CB">
        <w:rPr>
          <w:rFonts w:cs="Times New Roman"/>
          <w:lang w:val="ru-RU"/>
        </w:rPr>
        <w:t xml:space="preserve"> в </w:t>
      </w:r>
      <w:r w:rsidRPr="00EB08CB">
        <w:rPr>
          <w:rFonts w:cs="Times New Roman"/>
          <w:lang w:val="ru-RU"/>
        </w:rPr>
        <w:t>провинции Гуандун (2 австралийца и 1 пакистанец).</w:t>
      </w:r>
    </w:p>
    <w:p w:rsidR="00EB08CB" w:rsidRPr="00EB08CB" w:rsidRDefault="00EB08CB" w:rsidP="00EB08CB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color w:val="000000"/>
          <w:shd w:val="clear" w:color="auto" w:fill="FFFFFF"/>
        </w:rPr>
      </w:pPr>
      <w:r w:rsidRPr="00EB08CB">
        <w:rPr>
          <w:color w:val="000000"/>
          <w:shd w:val="clear" w:color="auto" w:fill="FFFFFF"/>
        </w:rPr>
        <w:t xml:space="preserve">В граничащей с Россией провинции </w:t>
      </w:r>
      <w:r w:rsidRPr="00EB08CB">
        <w:rPr>
          <w:b/>
          <w:color w:val="000000"/>
          <w:shd w:val="clear" w:color="auto" w:fill="FFFFFF"/>
        </w:rPr>
        <w:t>Хэйлудцзян</w:t>
      </w:r>
      <w:r w:rsidRPr="00EB08CB">
        <w:rPr>
          <w:color w:val="000000"/>
          <w:shd w:val="clear" w:color="auto" w:fill="FFFFFF"/>
        </w:rPr>
        <w:t xml:space="preserve"> по данным на 00-00 </w:t>
      </w:r>
      <w:r w:rsidRPr="00EB08CB">
        <w:rPr>
          <w:color w:val="000000"/>
        </w:rPr>
        <w:t xml:space="preserve">(по МСК) </w:t>
      </w:r>
      <w:r w:rsidRPr="00EB08CB">
        <w:rPr>
          <w:color w:val="000000"/>
          <w:shd w:val="clear" w:color="auto" w:fill="FFFFFF"/>
        </w:rPr>
        <w:t xml:space="preserve">28 января зарегистрировано 30 больных коронавирусом нового типа, </w:t>
      </w:r>
      <w:r w:rsidRPr="00EB08CB">
        <w:rPr>
          <w:color w:val="000000"/>
          <w:bdr w:val="none" w:sz="0" w:space="0" w:color="auto" w:frame="1"/>
        </w:rPr>
        <w:t>10 в Харбине, 2 в Цицикаре, 1 в Муданьцзяне, 1 в Цзямусы, 5 в Дацине, 2 в Цитайхэ, 8 в Суйхуа. Заболевание в тяжелой форме протекает у трех больных, один умер (г. Суйхуа</w:t>
      </w:r>
      <w:r w:rsidRPr="00EB08CB">
        <w:rPr>
          <w:color w:val="000000"/>
          <w:shd w:val="clear" w:color="auto" w:fill="FFFFFF"/>
        </w:rPr>
        <w:t xml:space="preserve"> в 430 км от границы). Под медицинским наблюдением по контакту с больными находилось 833 человек, 133 выведено.</w:t>
      </w:r>
    </w:p>
    <w:p w:rsidR="00EB08CB" w:rsidRPr="00EB08CB" w:rsidRDefault="00EB08CB" w:rsidP="00EB08CB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color w:val="000000"/>
          <w:bdr w:val="none" w:sz="0" w:space="0" w:color="auto" w:frame="1"/>
        </w:rPr>
      </w:pPr>
      <w:r w:rsidRPr="00EB08CB">
        <w:rPr>
          <w:color w:val="000000"/>
          <w:bdr w:val="none" w:sz="0" w:space="0" w:color="auto" w:frame="1"/>
        </w:rPr>
        <w:t>В Монгольском автономном районе выявлено 15 случаев заболеваний вирусной пневмонией, в том числе на границе с</w:t>
      </w:r>
      <w:r w:rsidRPr="00EB08CB">
        <w:rPr>
          <w:color w:val="000000"/>
          <w:shd w:val="clear" w:color="auto" w:fill="FFFFFF"/>
        </w:rPr>
        <w:t xml:space="preserve"> Забайкальским краем </w:t>
      </w:r>
      <w:r w:rsidRPr="00EB08CB">
        <w:rPr>
          <w:color w:val="000000"/>
          <w:bdr w:val="none" w:sz="0" w:space="0" w:color="auto" w:frame="1"/>
        </w:rPr>
        <w:t>в Манчжурии – 2 (</w:t>
      </w:r>
      <w:r w:rsidRPr="00EB08CB">
        <w:rPr>
          <w:color w:val="000000"/>
          <w:shd w:val="clear" w:color="auto" w:fill="FFFFFF"/>
        </w:rPr>
        <w:t>г. Манчжурия – 1 (приграничный город) и Якэши – 1), в приграничном с Монголией Эрэн-Хото – 1 случай.</w:t>
      </w:r>
    </w:p>
    <w:p w:rsidR="00EB08CB" w:rsidRPr="00EB08CB" w:rsidRDefault="00EB08CB" w:rsidP="00EB08CB">
      <w:pPr>
        <w:pStyle w:val="a3"/>
        <w:numPr>
          <w:ilvl w:val="0"/>
          <w:numId w:val="14"/>
        </w:numPr>
        <w:spacing w:line="276" w:lineRule="auto"/>
        <w:ind w:left="0" w:firstLine="284"/>
        <w:jc w:val="both"/>
        <w:rPr>
          <w:color w:val="000000"/>
          <w:shd w:val="clear" w:color="auto" w:fill="FFFFFF"/>
        </w:rPr>
      </w:pPr>
      <w:r w:rsidRPr="00EB08CB">
        <w:rPr>
          <w:color w:val="000000"/>
          <w:shd w:val="clear" w:color="auto" w:fill="FFFFFF"/>
        </w:rPr>
        <w:t xml:space="preserve">По данным Комитета по здравоохранению </w:t>
      </w:r>
      <w:r w:rsidRPr="00EB08CB">
        <w:rPr>
          <w:color w:val="000000"/>
        </w:rPr>
        <w:t>провинции </w:t>
      </w:r>
      <w:hyperlink r:id="rId8" w:tgtFrame="_blank" w:history="1">
        <w:r w:rsidRPr="00EB08CB">
          <w:rPr>
            <w:rStyle w:val="a5"/>
            <w:b/>
            <w:color w:val="000000"/>
          </w:rPr>
          <w:t>Хайнань</w:t>
        </w:r>
      </w:hyperlink>
      <w:r w:rsidRPr="00EB08CB">
        <w:rPr>
          <w:color w:val="000000"/>
        </w:rPr>
        <w:t xml:space="preserve"> </w:t>
      </w:r>
      <w:r w:rsidRPr="00EB08CB">
        <w:rPr>
          <w:color w:val="000000"/>
          <w:shd w:val="clear" w:color="auto" w:fill="FFFFFF"/>
        </w:rPr>
        <w:t xml:space="preserve">на 00.00 28 января в провинции выявлен 40 подтвержденных случаев заражения, один летальный исход (80-летняя женщина прибывшая из г. Ухань). Случаи выявлены в городах Санья (14), Хайкоу (7), Ваньнин (7), Даньчжоу (4), округе Ченгмай (3, в том числе один летальный), Догфанг (1), Линшуй Ли (1), Цюнхай (1), Ли Цюнчжун и Мяо автономном округе (1), округе Лингао (1). </w:t>
      </w:r>
    </w:p>
    <w:p w:rsidR="00EB08CB" w:rsidRPr="00EB08CB" w:rsidRDefault="00EB08CB" w:rsidP="00EB08CB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284"/>
        <w:jc w:val="both"/>
        <w:rPr>
          <w:color w:val="000000"/>
          <w:szCs w:val="27"/>
          <w:shd w:val="clear" w:color="auto" w:fill="FFFFFF"/>
        </w:rPr>
      </w:pPr>
      <w:r w:rsidRPr="00EB08CB">
        <w:rPr>
          <w:color w:val="000000"/>
          <w:shd w:val="clear" w:color="auto" w:fill="FFFFFF"/>
        </w:rPr>
        <w:t xml:space="preserve">30.01.2020 г. во </w:t>
      </w:r>
      <w:r w:rsidRPr="00EB08CB">
        <w:rPr>
          <w:b/>
          <w:color w:val="000000"/>
          <w:shd w:val="clear" w:color="auto" w:fill="FFFFFF"/>
        </w:rPr>
        <w:t>Франции</w:t>
      </w:r>
      <w:r w:rsidRPr="00EB08CB">
        <w:rPr>
          <w:color w:val="000000"/>
          <w:shd w:val="clear" w:color="auto" w:fill="FFFFFF"/>
        </w:rPr>
        <w:t xml:space="preserve"> </w:t>
      </w:r>
      <w:r w:rsidRPr="00EB08CB">
        <w:rPr>
          <w:color w:val="000000"/>
          <w:szCs w:val="27"/>
          <w:shd w:val="clear" w:color="auto" w:fill="FFFFFF"/>
        </w:rPr>
        <w:t>зафиксирован случай пятый заражения вирусной пневмонией. Больная дочь китайского туриста заболевшего ранее (мужчина 80 лет), сейчас находится в реанимации в госпитале Биша, состояние оценивается как тяжелое.</w:t>
      </w:r>
    </w:p>
    <w:p w:rsidR="00EB08CB" w:rsidRPr="00EB08CB" w:rsidRDefault="00EB08CB" w:rsidP="00EB08CB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284"/>
        <w:jc w:val="both"/>
        <w:rPr>
          <w:color w:val="000000"/>
          <w:szCs w:val="35"/>
          <w:shd w:val="clear" w:color="auto" w:fill="FFFFFF"/>
        </w:rPr>
      </w:pPr>
      <w:r w:rsidRPr="00EB08CB">
        <w:rPr>
          <w:color w:val="000000"/>
          <w:szCs w:val="35"/>
          <w:shd w:val="clear" w:color="auto" w:fill="FFFFFF"/>
        </w:rPr>
        <w:t xml:space="preserve">30.01.2020 г. </w:t>
      </w:r>
      <w:r w:rsidRPr="00EB08CB">
        <w:rPr>
          <w:color w:val="000000"/>
          <w:shd w:val="clear" w:color="auto" w:fill="FFFFFF"/>
        </w:rPr>
        <w:t>по данным Министерства здравоохранения, труда и социального обеспечения</w:t>
      </w:r>
      <w:r w:rsidRPr="00EB08CB">
        <w:rPr>
          <w:b/>
          <w:color w:val="000000"/>
          <w:szCs w:val="35"/>
          <w:shd w:val="clear" w:color="auto" w:fill="FFFFFF"/>
        </w:rPr>
        <w:t xml:space="preserve"> Японии</w:t>
      </w:r>
      <w:r w:rsidRPr="00EB08CB">
        <w:rPr>
          <w:color w:val="000000"/>
          <w:szCs w:val="35"/>
          <w:shd w:val="clear" w:color="auto" w:fill="FFFFFF"/>
        </w:rPr>
        <w:t xml:space="preserve"> зарегистрированы еще четыре случая заболевания коронавирусом 2019-2019</w:t>
      </w:r>
      <w:r w:rsidRPr="00EB08CB">
        <w:rPr>
          <w:color w:val="000000"/>
          <w:szCs w:val="35"/>
          <w:shd w:val="clear" w:color="auto" w:fill="FFFFFF"/>
          <w:lang w:val="en-US"/>
        </w:rPr>
        <w:t>nCoV</w:t>
      </w:r>
      <w:r w:rsidRPr="00EB08CB">
        <w:rPr>
          <w:color w:val="000000"/>
          <w:szCs w:val="35"/>
          <w:shd w:val="clear" w:color="auto" w:fill="FFFFFF"/>
        </w:rPr>
        <w:t xml:space="preserve">. При этом один </w:t>
      </w:r>
      <w:r w:rsidRPr="00EB08CB">
        <w:rPr>
          <w:b/>
          <w:color w:val="000000"/>
          <w:shd w:val="clear" w:color="auto" w:fill="FFFFFF"/>
        </w:rPr>
        <w:t>не связанный с поездкой в Китай</w:t>
      </w:r>
      <w:r w:rsidRPr="00EB08CB">
        <w:rPr>
          <w:color w:val="000000"/>
          <w:shd w:val="clear" w:color="auto" w:fill="FFFFFF"/>
        </w:rPr>
        <w:t xml:space="preserve">, заболевший иностранный гражданин работавший гидом с ранее заболевшим водителем автобуса возившего в начале января две группы китайский туристов из г. Ухань. Кроме того, заболевание обнаружено у трех человек ранее вывезенных чартерным рейсом МИД Японии из г. </w:t>
      </w:r>
      <w:hyperlink r:id="rId9" w:tgtFrame="_blank" w:history="1">
        <w:r w:rsidRPr="00EB08CB">
          <w:rPr>
            <w:rStyle w:val="a5"/>
            <w:color w:val="000000"/>
          </w:rPr>
          <w:t>Уханя</w:t>
        </w:r>
      </w:hyperlink>
      <w:r w:rsidRPr="00EB08CB">
        <w:rPr>
          <w:color w:val="000000"/>
        </w:rPr>
        <w:t>.</w:t>
      </w:r>
    </w:p>
    <w:p w:rsidR="00982008" w:rsidRPr="00C126D9" w:rsidRDefault="00EB08CB" w:rsidP="00C126D9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  <w:r w:rsidRPr="00C126D9">
        <w:rPr>
          <w:color w:val="000000"/>
          <w:shd w:val="clear" w:color="auto" w:fill="FFFFFF"/>
        </w:rPr>
        <w:t xml:space="preserve">29.01.2020 г. </w:t>
      </w:r>
      <w:r w:rsidRPr="00C126D9">
        <w:rPr>
          <w:color w:val="000000"/>
          <w:szCs w:val="27"/>
          <w:shd w:val="clear" w:color="auto" w:fill="FFFFFF"/>
        </w:rPr>
        <w:t xml:space="preserve">Министерство здравоохранения </w:t>
      </w:r>
      <w:r w:rsidRPr="00C126D9">
        <w:rPr>
          <w:b/>
          <w:color w:val="000000"/>
          <w:szCs w:val="27"/>
          <w:shd w:val="clear" w:color="auto" w:fill="FFFFFF"/>
        </w:rPr>
        <w:t>Сингапура</w:t>
      </w:r>
      <w:r w:rsidRPr="00C126D9">
        <w:rPr>
          <w:color w:val="000000"/>
          <w:szCs w:val="27"/>
          <w:shd w:val="clear" w:color="auto" w:fill="FFFFFF"/>
        </w:rPr>
        <w:t xml:space="preserve"> сообщило о трех новых случаях пневмонии, вызванной коронавирусом 2019-nCoV. Все трое заболевших граждане </w:t>
      </w:r>
      <w:r w:rsidRPr="00C126D9">
        <w:rPr>
          <w:color w:val="000000"/>
          <w:szCs w:val="27"/>
          <w:shd w:val="clear" w:color="auto" w:fill="FFFFFF"/>
        </w:rPr>
        <w:lastRenderedPageBreak/>
        <w:t>Китая, прибывшие в Сингапур из г. Ухань. Семейная пара, муж и жена 56-лет прибыли 19 января, еще один мужчина также 56 летний прибыл в страну 20 января.</w:t>
      </w:r>
      <w:r w:rsidR="002233B7">
        <w:rPr>
          <w:rFonts w:cs="Times New Roman"/>
          <w:noProof/>
          <w:color w:val="000000"/>
          <w:lang w:val="ru-RU" w:eastAsia="ru-RU" w:bidi="ar-SA"/>
        </w:rPr>
        <w:drawing>
          <wp:inline distT="0" distB="0" distL="0" distR="0">
            <wp:extent cx="6199505" cy="4382770"/>
            <wp:effectExtent l="19050" t="0" r="0" b="0"/>
            <wp:docPr id="3" name="Рисунок 1" descr="O:\Обмен с ИАО\Щербакова\Эпид.обстановка\Пневмония в Китае\Карты\Пораженные страны с названиями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мен с ИАО\Щербакова\Эпид.обстановка\Пневмония в Китае\Карты\Пораженные страны с названиями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08" w:rsidRPr="00F6657C" w:rsidRDefault="00982008" w:rsidP="00922CF8">
      <w:pPr>
        <w:spacing w:line="276" w:lineRule="auto"/>
        <w:ind w:firstLine="284"/>
        <w:contextualSpacing/>
        <w:jc w:val="center"/>
        <w:rPr>
          <w:rFonts w:cs="Times New Roman"/>
          <w:lang w:val="ru-RU"/>
        </w:rPr>
      </w:pPr>
      <w:r w:rsidRPr="0075595C">
        <w:rPr>
          <w:rFonts w:cs="Times New Roman"/>
        </w:rPr>
        <w:t>Рис.</w:t>
      </w:r>
      <w:r w:rsidR="00C126D9">
        <w:rPr>
          <w:rFonts w:cs="Times New Roman"/>
          <w:lang w:val="ru-RU"/>
        </w:rPr>
        <w:t>1</w:t>
      </w:r>
      <w:r w:rsidRPr="0075595C">
        <w:rPr>
          <w:rFonts w:cs="Times New Roman"/>
        </w:rPr>
        <w:t xml:space="preserve"> </w:t>
      </w:r>
      <w:r w:rsidR="00F6657C">
        <w:rPr>
          <w:rFonts w:cs="Times New Roman"/>
          <w:lang w:val="ru-RU"/>
        </w:rPr>
        <w:t>Страны с подтверждёнными случаями заболевания</w:t>
      </w:r>
    </w:p>
    <w:p w:rsidR="00C126D9" w:rsidRDefault="00C126D9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C126D9" w:rsidRDefault="00C126D9" w:rsidP="00922CF8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</w:rPr>
        <w:sectPr w:rsidR="00C126D9" w:rsidSect="0074287F">
          <w:footerReference w:type="default" r:id="rId11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1162D" w:rsidRDefault="008424E5" w:rsidP="00C126D9">
      <w:pPr>
        <w:pStyle w:val="a3"/>
        <w:spacing w:line="276" w:lineRule="auto"/>
        <w:ind w:left="-142" w:right="253" w:firstLine="284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noProof/>
          <w:color w:val="000000"/>
          <w:lang w:val="ru-RU" w:eastAsia="ru-RU" w:bidi="ar-SA"/>
        </w:rPr>
        <w:lastRenderedPageBreak/>
        <w:drawing>
          <wp:inline distT="0" distB="0" distL="0" distR="0">
            <wp:extent cx="9499600" cy="2209800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62D" w:rsidRDefault="00C1162D" w:rsidP="00C1162D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</w:p>
    <w:p w:rsidR="00C052C3" w:rsidRDefault="00C1162D" w:rsidP="008424E5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  <w:r w:rsidRPr="00734D45">
        <w:rPr>
          <w:rFonts w:cs="Times New Roman"/>
          <w:color w:val="000000"/>
          <w:lang w:val="ru-RU"/>
        </w:rPr>
        <w:t xml:space="preserve">Рис. </w:t>
      </w:r>
      <w:r w:rsidR="00C126D9">
        <w:rPr>
          <w:rFonts w:cs="Times New Roman"/>
          <w:color w:val="000000"/>
          <w:lang w:val="ru-RU"/>
        </w:rPr>
        <w:t xml:space="preserve">2 </w:t>
      </w:r>
      <w:r w:rsidRPr="00734D45">
        <w:rPr>
          <w:rFonts w:cs="Times New Roman"/>
          <w:color w:val="000000"/>
          <w:lang w:val="ru-RU"/>
        </w:rPr>
        <w:t xml:space="preserve">Количество случаев </w:t>
      </w:r>
      <w:r w:rsidR="008424E5">
        <w:rPr>
          <w:rFonts w:cs="Times New Roman"/>
          <w:color w:val="000000"/>
          <w:lang w:val="ru-RU"/>
        </w:rPr>
        <w:t xml:space="preserve">подтверждения </w:t>
      </w:r>
      <w:r w:rsidRPr="00734D45">
        <w:rPr>
          <w:rFonts w:cs="Times New Roman"/>
          <w:color w:val="000000"/>
          <w:lang w:val="ru-RU"/>
        </w:rPr>
        <w:t>заболевания в КНР</w:t>
      </w:r>
    </w:p>
    <w:p w:rsidR="003B23D7" w:rsidRDefault="003B23D7" w:rsidP="008424E5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</w:p>
    <w:p w:rsidR="003B23D7" w:rsidRDefault="003B23D7" w:rsidP="008424E5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</w:p>
    <w:p w:rsidR="003B23D7" w:rsidRDefault="003B23D7" w:rsidP="00C126D9">
      <w:pPr>
        <w:pStyle w:val="a3"/>
        <w:spacing w:line="276" w:lineRule="auto"/>
        <w:ind w:left="-567"/>
        <w:jc w:val="center"/>
        <w:rPr>
          <w:rFonts w:cs="Times New Roman"/>
          <w:color w:val="000000"/>
          <w:lang w:val="ru-RU"/>
        </w:rPr>
      </w:pPr>
      <w:r w:rsidRPr="003B23D7">
        <w:rPr>
          <w:rFonts w:cs="Times New Roman"/>
          <w:noProof/>
          <w:color w:val="000000"/>
          <w:lang w:val="ru-RU" w:eastAsia="ru-RU" w:bidi="ar-SA"/>
        </w:rPr>
        <w:drawing>
          <wp:inline distT="0" distB="0" distL="0" distR="0">
            <wp:extent cx="9353550" cy="2616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23D7" w:rsidRDefault="003B23D7" w:rsidP="008424E5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Рис</w:t>
      </w:r>
      <w:r w:rsidR="00C126D9">
        <w:rPr>
          <w:rFonts w:cs="Times New Roman"/>
          <w:color w:val="000000"/>
          <w:lang w:val="ru-RU"/>
        </w:rPr>
        <w:t>3.</w:t>
      </w:r>
      <w:r>
        <w:rPr>
          <w:rFonts w:cs="Times New Roman"/>
          <w:color w:val="000000"/>
          <w:lang w:val="ru-RU"/>
        </w:rPr>
        <w:t>. Количество регистрируемых ежедневно случаев в КНР</w:t>
      </w:r>
    </w:p>
    <w:p w:rsidR="00C1162D" w:rsidRPr="0075595C" w:rsidRDefault="00C1162D" w:rsidP="00C1162D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734D45" w:rsidRDefault="00BD46CD" w:rsidP="00922CF8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noProof/>
          <w:color w:val="000000"/>
          <w:lang w:val="ru-RU" w:eastAsia="ru-RU" w:bidi="ar-SA"/>
        </w:rPr>
        <w:drawing>
          <wp:inline distT="0" distB="0" distL="0" distR="0">
            <wp:extent cx="7264400" cy="35052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001" cy="3517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0F3" w:rsidRDefault="002C00F3" w:rsidP="00922CF8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734D45" w:rsidRPr="002C00F3" w:rsidRDefault="00734D45" w:rsidP="00922CF8">
      <w:pPr>
        <w:pStyle w:val="a3"/>
        <w:spacing w:line="276" w:lineRule="auto"/>
        <w:ind w:left="0" w:firstLine="284"/>
        <w:jc w:val="center"/>
        <w:rPr>
          <w:rFonts w:cs="Times New Roman"/>
          <w:color w:val="000000"/>
          <w:lang w:val="ru-RU"/>
        </w:rPr>
      </w:pPr>
      <w:r w:rsidRPr="002C00F3">
        <w:rPr>
          <w:rFonts w:cs="Times New Roman"/>
          <w:color w:val="000000"/>
          <w:lang w:val="ru-RU"/>
        </w:rPr>
        <w:t>Рис.</w:t>
      </w:r>
      <w:r w:rsidR="00C126D9">
        <w:rPr>
          <w:rFonts w:cs="Times New Roman"/>
          <w:color w:val="000000"/>
          <w:lang w:val="ru-RU"/>
        </w:rPr>
        <w:t xml:space="preserve">4. </w:t>
      </w:r>
      <w:r w:rsidRPr="002C00F3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Л</w:t>
      </w:r>
      <w:r w:rsidRPr="002C00F3">
        <w:rPr>
          <w:rFonts w:cs="Times New Roman"/>
          <w:color w:val="000000"/>
          <w:lang w:val="ru-RU"/>
        </w:rPr>
        <w:t>етальность</w:t>
      </w:r>
      <w:r>
        <w:rPr>
          <w:rFonts w:cs="Times New Roman"/>
          <w:color w:val="000000"/>
          <w:lang w:val="ru-RU"/>
        </w:rPr>
        <w:t xml:space="preserve"> (%)</w:t>
      </w:r>
      <w:r w:rsidR="00C1162D">
        <w:rPr>
          <w:rFonts w:cs="Times New Roman"/>
          <w:color w:val="000000"/>
          <w:lang w:val="ru-RU"/>
        </w:rPr>
        <w:t xml:space="preserve"> в КНР</w:t>
      </w:r>
    </w:p>
    <w:p w:rsidR="002C00F3" w:rsidRDefault="002C00F3" w:rsidP="00922CF8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2C00F3" w:rsidRDefault="002C00F3" w:rsidP="00922CF8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C126D9" w:rsidRDefault="00C126D9">
      <w:pPr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br w:type="page"/>
      </w:r>
    </w:p>
    <w:p w:rsidR="00C126D9" w:rsidRDefault="00C126D9" w:rsidP="00922CF8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  <w:sectPr w:rsidR="00C126D9" w:rsidSect="00C126D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652A8" w:rsidRDefault="001652A8" w:rsidP="00922CF8">
      <w:pPr>
        <w:pStyle w:val="a3"/>
        <w:spacing w:line="276" w:lineRule="auto"/>
        <w:ind w:left="0" w:firstLine="284"/>
        <w:jc w:val="both"/>
        <w:rPr>
          <w:rFonts w:cs="Times New Roman"/>
          <w:b/>
          <w:color w:val="000000"/>
          <w:lang w:val="ru-RU"/>
        </w:rPr>
      </w:pPr>
    </w:p>
    <w:p w:rsidR="005D0E28" w:rsidRPr="0075595C" w:rsidRDefault="005D0E28" w:rsidP="00922CF8">
      <w:pPr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  <w:r w:rsidRPr="0075595C">
        <w:rPr>
          <w:rFonts w:cs="Times New Roman"/>
          <w:b/>
        </w:rPr>
        <w:t>Количество случаев заболевания в мире</w:t>
      </w:r>
      <w:r w:rsidR="006F36BC" w:rsidRPr="0075595C">
        <w:rPr>
          <w:rFonts w:cs="Times New Roman"/>
          <w:b/>
          <w:lang w:val="ru-RU"/>
        </w:rPr>
        <w:t>*</w:t>
      </w:r>
    </w:p>
    <w:p w:rsidR="005D0E28" w:rsidRPr="0075595C" w:rsidRDefault="005D0E28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173"/>
        <w:gridCol w:w="2930"/>
        <w:gridCol w:w="2268"/>
      </w:tblGrid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930" w:type="dxa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6657C" w:rsidRPr="007C5E10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подтверждённых </w:t>
            </w: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случаев заболевания</w:t>
            </w:r>
          </w:p>
        </w:tc>
        <w:tc>
          <w:tcPr>
            <w:tcW w:w="2268" w:type="dxa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Количество случаев с летальным исходом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930" w:type="dxa"/>
          </w:tcPr>
          <w:p w:rsidR="005D0E28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</w:t>
            </w:r>
          </w:p>
        </w:tc>
        <w:tc>
          <w:tcPr>
            <w:tcW w:w="2268" w:type="dxa"/>
          </w:tcPr>
          <w:p w:rsidR="005D0E28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A04E4D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Камбоджа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A04E4D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A04E4D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Непал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10" w:rsidRPr="007C5E10" w:rsidTr="00F6657C">
        <w:trPr>
          <w:jc w:val="center"/>
        </w:trPr>
        <w:tc>
          <w:tcPr>
            <w:tcW w:w="631" w:type="dxa"/>
          </w:tcPr>
          <w:p w:rsidR="007C5E10" w:rsidRPr="007C5E10" w:rsidRDefault="007C5E10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7C5E10" w:rsidRPr="007C5E10" w:rsidRDefault="007C5E10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  <w:tc>
          <w:tcPr>
            <w:tcW w:w="2930" w:type="dxa"/>
            <w:shd w:val="clear" w:color="auto" w:fill="auto"/>
          </w:tcPr>
          <w:p w:rsidR="007C5E10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C5E10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7C334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Сингапур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13C" w:rsidRPr="007C5E10" w:rsidTr="00F6657C">
        <w:trPr>
          <w:jc w:val="center"/>
        </w:trPr>
        <w:tc>
          <w:tcPr>
            <w:tcW w:w="631" w:type="dxa"/>
          </w:tcPr>
          <w:p w:rsidR="002C213C" w:rsidRPr="007C5E10" w:rsidRDefault="002C213C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2C213C" w:rsidRPr="007C5E10" w:rsidRDefault="002C213C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</w:p>
        </w:tc>
        <w:tc>
          <w:tcPr>
            <w:tcW w:w="2930" w:type="dxa"/>
            <w:shd w:val="clear" w:color="auto" w:fill="auto"/>
          </w:tcPr>
          <w:p w:rsidR="002C213C" w:rsidRPr="007C5E10" w:rsidRDefault="002C213C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213C" w:rsidRPr="007C5E10" w:rsidRDefault="002C213C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930" w:type="dxa"/>
            <w:shd w:val="clear" w:color="auto" w:fill="auto"/>
          </w:tcPr>
          <w:p w:rsidR="005D0E28" w:rsidRPr="007C5E10" w:rsidRDefault="007C5E1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D0E28" w:rsidRPr="007C5E10" w:rsidRDefault="005D0E28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28" w:rsidRPr="007C5E10" w:rsidTr="00F6657C">
        <w:trPr>
          <w:jc w:val="center"/>
        </w:trPr>
        <w:tc>
          <w:tcPr>
            <w:tcW w:w="631" w:type="dxa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D0E28" w:rsidRPr="007C5E10" w:rsidRDefault="005D0E28" w:rsidP="007C5E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30" w:type="dxa"/>
          </w:tcPr>
          <w:p w:rsidR="005D0E28" w:rsidRPr="007C5E10" w:rsidRDefault="009B1160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424E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8424E5">
              <w:rPr>
                <w:rFonts w:ascii="Times New Roman" w:hAnsi="Times New Roman" w:cs="Times New Roman"/>
                <w:noProof/>
                <w:sz w:val="24"/>
                <w:szCs w:val="24"/>
              </w:rPr>
              <w:t>7816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268" w:type="dxa"/>
          </w:tcPr>
          <w:p w:rsidR="005D0E28" w:rsidRPr="007C5E10" w:rsidRDefault="004F644D" w:rsidP="00922CF8">
            <w:pPr>
              <w:spacing w:line="276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170</w:t>
            </w:r>
          </w:p>
        </w:tc>
      </w:tr>
    </w:tbl>
    <w:p w:rsidR="005D0E28" w:rsidRPr="0075595C" w:rsidRDefault="005D0E28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9800F5" w:rsidRPr="0075595C" w:rsidRDefault="006F36BC" w:rsidP="00922CF8">
      <w:pPr>
        <w:tabs>
          <w:tab w:val="left" w:pos="1628"/>
        </w:tabs>
        <w:spacing w:line="276" w:lineRule="auto"/>
        <w:ind w:firstLine="284"/>
        <w:contextualSpacing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*Более подробная информация представлена в конце документа</w:t>
      </w:r>
    </w:p>
    <w:p w:rsidR="009800F5" w:rsidRPr="0075595C" w:rsidRDefault="009800F5" w:rsidP="00922CF8">
      <w:pPr>
        <w:tabs>
          <w:tab w:val="left" w:pos="1628"/>
        </w:tabs>
        <w:spacing w:line="276" w:lineRule="auto"/>
        <w:ind w:firstLine="284"/>
        <w:contextualSpacing/>
        <w:jc w:val="center"/>
        <w:rPr>
          <w:rFonts w:cs="Times New Roman"/>
          <w:b/>
          <w:lang w:val="ru-RU"/>
        </w:rPr>
      </w:pPr>
    </w:p>
    <w:p w:rsidR="009800F5" w:rsidRPr="0075595C" w:rsidRDefault="009800F5" w:rsidP="00922CF8">
      <w:pPr>
        <w:pStyle w:val="a3"/>
        <w:spacing w:line="276" w:lineRule="auto"/>
        <w:ind w:left="0" w:firstLine="284"/>
        <w:jc w:val="both"/>
        <w:rPr>
          <w:rFonts w:cs="Times New Roman"/>
          <w:color w:val="000000"/>
        </w:rPr>
      </w:pPr>
    </w:p>
    <w:p w:rsidR="001B4741" w:rsidRPr="0075595C" w:rsidRDefault="001B4741" w:rsidP="00922CF8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color w:val="000000"/>
          <w:lang w:val="ru-RU"/>
        </w:rPr>
        <w:t>Эпидемиологи</w:t>
      </w:r>
      <w:r w:rsidR="003965C0" w:rsidRPr="0075595C">
        <w:rPr>
          <w:rFonts w:cs="Times New Roman"/>
          <w:b/>
          <w:color w:val="000000"/>
          <w:lang w:val="ru-RU"/>
        </w:rPr>
        <w:t>ческие и клинические характеристики</w:t>
      </w:r>
      <w:r w:rsidRPr="0075595C">
        <w:rPr>
          <w:rFonts w:cs="Times New Roman"/>
          <w:b/>
          <w:color w:val="000000"/>
          <w:lang w:val="ru-RU"/>
        </w:rPr>
        <w:t xml:space="preserve"> </w:t>
      </w:r>
      <w:r w:rsidR="003965C0" w:rsidRPr="0075595C">
        <w:rPr>
          <w:rFonts w:cs="Times New Roman"/>
          <w:b/>
          <w:lang w:val="ru-RU"/>
        </w:rPr>
        <w:t>инфекции</w:t>
      </w:r>
      <w:r w:rsidRPr="0075595C">
        <w:rPr>
          <w:rFonts w:cs="Times New Roman"/>
          <w:b/>
        </w:rPr>
        <w:t xml:space="preserve">, </w:t>
      </w:r>
      <w:r w:rsidRPr="0075595C">
        <w:rPr>
          <w:rFonts w:cs="Times New Roman"/>
          <w:b/>
          <w:lang w:val="ru-RU"/>
        </w:rPr>
        <w:t>вызванной</w:t>
      </w:r>
      <w:r w:rsidRPr="0075595C">
        <w:rPr>
          <w:rFonts w:cs="Times New Roman"/>
          <w:b/>
        </w:rPr>
        <w:t xml:space="preserve"> 2019-</w:t>
      </w:r>
      <w:r w:rsidRPr="0075595C">
        <w:rPr>
          <w:rFonts w:cs="Times New Roman"/>
          <w:b/>
          <w:lang w:val="fr-CA"/>
        </w:rPr>
        <w:t>nCoV</w:t>
      </w:r>
      <w:r w:rsidRPr="0075595C">
        <w:rPr>
          <w:rFonts w:cs="Times New Roman"/>
          <w:b/>
          <w:lang w:val="ru-RU"/>
        </w:rPr>
        <w:t xml:space="preserve"> </w:t>
      </w:r>
    </w:p>
    <w:p w:rsidR="002C213C" w:rsidRPr="002C213C" w:rsidRDefault="002C213C" w:rsidP="00922CF8">
      <w:pPr>
        <w:pStyle w:val="a3"/>
        <w:numPr>
          <w:ilvl w:val="0"/>
          <w:numId w:val="18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 xml:space="preserve">Кроме КНР случаи заболевания у лиц </w:t>
      </w:r>
      <w:r w:rsidRPr="0075595C">
        <w:rPr>
          <w:rFonts w:cs="Times New Roman"/>
          <w:b/>
          <w:lang w:val="ru-RU"/>
        </w:rPr>
        <w:t>без истории поездок</w:t>
      </w:r>
      <w:r>
        <w:rPr>
          <w:rFonts w:cs="Times New Roman"/>
          <w:b/>
          <w:lang w:val="ru-RU"/>
        </w:rPr>
        <w:t xml:space="preserve"> </w:t>
      </w:r>
      <w:r w:rsidRPr="002C213C">
        <w:rPr>
          <w:rFonts w:cs="Times New Roman"/>
          <w:lang w:val="ru-RU"/>
        </w:rPr>
        <w:t>зарегистрированы в Германии (4), Японии (</w:t>
      </w:r>
      <w:r w:rsidR="00EB08CB">
        <w:rPr>
          <w:rFonts w:cs="Times New Roman"/>
          <w:lang w:val="ru-RU"/>
        </w:rPr>
        <w:t>2</w:t>
      </w:r>
      <w:r w:rsidRPr="002C213C">
        <w:rPr>
          <w:rFonts w:cs="Times New Roman"/>
          <w:lang w:val="ru-RU"/>
        </w:rPr>
        <w:t>).</w:t>
      </w:r>
    </w:p>
    <w:p w:rsidR="002C213C" w:rsidRPr="00303F5E" w:rsidRDefault="002C213C" w:rsidP="00922CF8">
      <w:pPr>
        <w:pStyle w:val="a3"/>
        <w:numPr>
          <w:ilvl w:val="0"/>
          <w:numId w:val="18"/>
        </w:numPr>
        <w:spacing w:line="276" w:lineRule="auto"/>
        <w:ind w:left="0" w:firstLine="284"/>
        <w:rPr>
          <w:lang w:val="ru-RU"/>
        </w:rPr>
      </w:pPr>
      <w:r w:rsidRPr="00303F5E">
        <w:rPr>
          <w:lang w:val="ru-RU"/>
        </w:rPr>
        <w:t xml:space="preserve">Сайт ИА </w:t>
      </w:r>
      <w:r w:rsidRPr="00303F5E">
        <w:rPr>
          <w:lang w:val="en-US"/>
        </w:rPr>
        <w:t>CTWant</w:t>
      </w:r>
      <w:r w:rsidRPr="00303F5E">
        <w:rPr>
          <w:lang w:val="ru-RU"/>
        </w:rPr>
        <w:t xml:space="preserve"> сообщает 29.01.20 г. о случаях заболевания 5 членов семьи из провинции Хэнань, вероятно, заразившихся от своей родственницы,</w:t>
      </w:r>
      <w:r>
        <w:rPr>
          <w:lang w:val="ru-RU"/>
        </w:rPr>
        <w:t xml:space="preserve"> вернувшейся ранее из г. Ухань </w:t>
      </w:r>
      <w:r w:rsidRPr="00303F5E">
        <w:rPr>
          <w:u w:val="single"/>
          <w:lang w:val="ru-RU"/>
        </w:rPr>
        <w:t xml:space="preserve">в </w:t>
      </w:r>
      <w:r>
        <w:rPr>
          <w:u w:val="single"/>
          <w:lang w:val="ru-RU"/>
        </w:rPr>
        <w:t xml:space="preserve">провинцию </w:t>
      </w:r>
      <w:r w:rsidRPr="00303F5E">
        <w:rPr>
          <w:u w:val="single"/>
          <w:lang w:val="ru-RU"/>
        </w:rPr>
        <w:t>Хэнань 10.01.20 г.</w:t>
      </w:r>
      <w:r w:rsidRPr="00303F5E">
        <w:rPr>
          <w:lang w:val="ru-RU"/>
        </w:rPr>
        <w:t xml:space="preserve">, сама </w:t>
      </w:r>
      <w:r>
        <w:rPr>
          <w:lang w:val="ru-RU"/>
        </w:rPr>
        <w:t xml:space="preserve">женщина </w:t>
      </w:r>
      <w:r w:rsidRPr="00303F5E">
        <w:rPr>
          <w:lang w:val="ru-RU"/>
        </w:rPr>
        <w:t xml:space="preserve">симптомы заболевания </w:t>
      </w:r>
      <w:r w:rsidRPr="00303F5E">
        <w:rPr>
          <w:u w:val="single"/>
          <w:lang w:val="ru-RU"/>
        </w:rPr>
        <w:t xml:space="preserve">на 29.01.20 г. </w:t>
      </w:r>
      <w:r w:rsidRPr="002C213C">
        <w:rPr>
          <w:b/>
          <w:u w:val="single"/>
          <w:lang w:val="ru-RU"/>
        </w:rPr>
        <w:t>отрицает</w:t>
      </w:r>
      <w:r w:rsidRPr="00303F5E">
        <w:rPr>
          <w:lang w:val="ru-RU"/>
        </w:rPr>
        <w:t xml:space="preserve">. </w:t>
      </w:r>
    </w:p>
    <w:p w:rsidR="002C213C" w:rsidRPr="002E695C" w:rsidRDefault="002C213C" w:rsidP="00922CF8">
      <w:pPr>
        <w:pStyle w:val="a3"/>
        <w:numPr>
          <w:ilvl w:val="0"/>
          <w:numId w:val="18"/>
        </w:numPr>
        <w:spacing w:line="276" w:lineRule="auto"/>
        <w:ind w:left="0" w:firstLine="284"/>
        <w:jc w:val="both"/>
        <w:rPr>
          <w:rFonts w:cs="Times New Roman"/>
          <w:color w:val="000000"/>
          <w:lang w:val="ru-RU"/>
        </w:rPr>
      </w:pPr>
      <w:r w:rsidRPr="002E695C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</w:p>
    <w:p w:rsidR="0032348C" w:rsidRPr="00201EB6" w:rsidRDefault="0032348C" w:rsidP="00922CF8">
      <w:pPr>
        <w:pStyle w:val="a3"/>
        <w:numPr>
          <w:ilvl w:val="0"/>
          <w:numId w:val="16"/>
        </w:numPr>
        <w:spacing w:line="276" w:lineRule="auto"/>
        <w:ind w:left="0" w:firstLine="284"/>
        <w:rPr>
          <w:lang w:val="ru-RU"/>
        </w:rPr>
      </w:pPr>
      <w:r w:rsidRPr="00201EB6">
        <w:rPr>
          <w:lang w:val="ru-RU"/>
        </w:rPr>
        <w:t>28.01.20 г.   на сайте ВОЗ опубликовано сообщение о прошедшей встрече представителей ВОЗ (включая главу) с высшими руководящими лицами КНР.</w:t>
      </w:r>
      <w:r w:rsidR="00201EB6">
        <w:rPr>
          <w:lang w:val="ru-RU"/>
        </w:rPr>
        <w:t>, в котором</w:t>
      </w:r>
      <w:r w:rsidRPr="00201EB6">
        <w:rPr>
          <w:lang w:val="ru-RU"/>
        </w:rPr>
        <w:t xml:space="preserve"> отмечается, что большинство случаев заболевания на текущий момент – в лёгкой форме, около 20% - в тяжёлой.</w:t>
      </w:r>
    </w:p>
    <w:p w:rsidR="009B744C" w:rsidRDefault="009B744C" w:rsidP="00922CF8">
      <w:pPr>
        <w:pStyle w:val="a3"/>
        <w:numPr>
          <w:ilvl w:val="0"/>
          <w:numId w:val="16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28.01.20 г.  в заявлении о случае заболевания в Германии, размещённом на официальном сайте </w:t>
      </w:r>
      <w:r w:rsidRPr="0075595C">
        <w:rPr>
          <w:lang w:val="en-US"/>
        </w:rPr>
        <w:t>ECDC</w:t>
      </w:r>
      <w:r w:rsidRPr="0075595C">
        <w:rPr>
          <w:lang w:val="ru-RU"/>
        </w:rPr>
        <w:t>, сообщается об умеренной вероятности завоза инфекции в дальнейшем в ЕС, тем не менее есть вероятность ограниченного количества вторичных случаев заражения от завоз</w:t>
      </w:r>
      <w:r w:rsidRPr="0075595C">
        <w:rPr>
          <w:lang w:val="ru-RU"/>
        </w:rPr>
        <w:lastRenderedPageBreak/>
        <w:t>ных случаев.</w:t>
      </w:r>
    </w:p>
    <w:p w:rsidR="00201EB6" w:rsidRPr="0075595C" w:rsidRDefault="00201EB6" w:rsidP="00922CF8">
      <w:pPr>
        <w:pStyle w:val="a3"/>
        <w:numPr>
          <w:ilvl w:val="0"/>
          <w:numId w:val="16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Согласно отчёту ВОЗ от 27.01.20 г. риск на  государственном уровне (для Китая) остаётся очень высоким, на региональном уровне высокий, в мире – высокий (ранее - умеренный).</w:t>
      </w:r>
    </w:p>
    <w:p w:rsidR="0075595C" w:rsidRDefault="009B744C" w:rsidP="00922CF8">
      <w:pPr>
        <w:pStyle w:val="a8"/>
        <w:numPr>
          <w:ilvl w:val="0"/>
          <w:numId w:val="12"/>
        </w:numPr>
        <w:shd w:val="clear" w:color="auto" w:fill="FFFFFF"/>
        <w:spacing w:before="180" w:beforeAutospacing="0" w:after="200" w:afterAutospacing="0" w:line="276" w:lineRule="auto"/>
        <w:ind w:left="0" w:firstLine="284"/>
        <w:contextualSpacing/>
        <w:jc w:val="both"/>
      </w:pPr>
      <w:r w:rsidRPr="0075595C">
        <w:t xml:space="preserve">ИА Рамблер сообщает: эксперты подсчитали, что соотношение мужчин и женщин среди инфицированных пациентов составило 1,16:1, и что только 0,6 процента заразившихся моложе 15 лет. Симптомы болезни у младенцев и детей оказались относительно умеренными. У 16,8 процента пациентов развилась тяжелая пневмония. </w:t>
      </w:r>
    </w:p>
    <w:p w:rsidR="0075595C" w:rsidRPr="0075595C" w:rsidRDefault="003965C0" w:rsidP="00922CF8">
      <w:pPr>
        <w:pStyle w:val="a8"/>
        <w:numPr>
          <w:ilvl w:val="0"/>
          <w:numId w:val="12"/>
        </w:numPr>
        <w:shd w:val="clear" w:color="auto" w:fill="FFFFFF"/>
        <w:spacing w:before="180" w:beforeAutospacing="0" w:after="20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t xml:space="preserve">Доктор,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</w:t>
      </w:r>
      <w:r w:rsidR="00201EB6">
        <w:t>Он</w:t>
      </w:r>
      <w:r w:rsidRPr="0075595C">
        <w:t xml:space="preserve"> рассказал, что соблюдал все меры предосторожности при работе с зараженными, кроме одной - не стал надевать защитные очки и оставил глаза открытыми. </w:t>
      </w:r>
    </w:p>
    <w:p w:rsidR="001B4741" w:rsidRPr="0075595C" w:rsidRDefault="00E41ECB" w:rsidP="001652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t xml:space="preserve">На пресс-конференции 26.01.20 г.  министр Государственной Комиссии здравоохранения </w:t>
      </w:r>
      <w:r w:rsidRPr="0075595C">
        <w:rPr>
          <w:color w:val="000000"/>
        </w:rPr>
        <w:t>Ма</w:t>
      </w:r>
      <w:r w:rsidR="00201EB6">
        <w:rPr>
          <w:color w:val="000000"/>
        </w:rPr>
        <w:t xml:space="preserve"> </w:t>
      </w:r>
      <w:r w:rsidRPr="0075595C">
        <w:rPr>
          <w:color w:val="000000"/>
        </w:rPr>
        <w:t xml:space="preserve">Сяовэй заявил, что способность вируса передаваться от человека к человеку усилилась, а эпидемия перешла в сравнительно серьезную и сложную стадию. Инкубационный период составляет около 10 дней (в целом от 1 до 14 дней). Заявлено о возможности заражения от больного в инкубационном периоде. </w:t>
      </w:r>
    </w:p>
    <w:p w:rsidR="003965C0" w:rsidRPr="0075595C" w:rsidRDefault="003965C0" w:rsidP="001652A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диагностировался конъюнктивит. </w:t>
      </w:r>
    </w:p>
    <w:p w:rsidR="003965C0" w:rsidRPr="0075595C" w:rsidRDefault="003965C0" w:rsidP="00922CF8">
      <w:pPr>
        <w:pStyle w:val="a3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58466E" w:rsidRPr="0075595C" w:rsidRDefault="0058466E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Исследования проб из объектов окружающей среды</w:t>
      </w:r>
    </w:p>
    <w:p w:rsidR="0058466E" w:rsidRPr="0075595C" w:rsidRDefault="0058466E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 xml:space="preserve">По данным ИА news.china.com </w:t>
      </w:r>
      <w:r w:rsidRPr="0075595C">
        <w:rPr>
          <w:rFonts w:cs="Times New Roman"/>
          <w:color w:val="000000"/>
          <w:lang w:val="en-US"/>
        </w:rPr>
        <w:t>CDC</w:t>
      </w:r>
      <w:r w:rsidRPr="0075595C">
        <w:rPr>
          <w:rFonts w:cs="Times New Roman"/>
          <w:color w:val="000000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3965C0" w:rsidRPr="0075595C" w:rsidRDefault="003965C0" w:rsidP="00922CF8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</w:rPr>
      </w:pPr>
    </w:p>
    <w:p w:rsidR="001B4741" w:rsidRPr="0075595C" w:rsidRDefault="003965C0" w:rsidP="00922CF8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Медицинское и противоэпидемическое обеспечение г. Ухань</w:t>
      </w:r>
      <w:r w:rsidR="0032348C" w:rsidRPr="0075595C">
        <w:rPr>
          <w:rFonts w:cs="Times New Roman"/>
          <w:b/>
          <w:lang w:val="ru-RU"/>
        </w:rPr>
        <w:t xml:space="preserve"> и КНР в целом</w:t>
      </w:r>
    </w:p>
    <w:p w:rsidR="0032348C" w:rsidRPr="0075595C" w:rsidRDefault="0032348C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28.01.20 г.   на сайте ВОЗ опубликовано сообщение о прошедшей встрече представителей ВОЗ (включая главу) с высшими руководящими лицами КНР. Принято решение о направлении группы международных экспертов в Китай для дальнейшего сотрудничества с местными службами.</w:t>
      </w:r>
    </w:p>
    <w:p w:rsidR="009B744C" w:rsidRPr="0075595C" w:rsidRDefault="009B744C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заражения при контакте помимо воздушно-капельного пути.</w:t>
      </w:r>
    </w:p>
    <w:p w:rsidR="003965C0" w:rsidRPr="0075595C" w:rsidRDefault="003965C0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По сообщению государственной газеты «Жэньминь Жибао»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3965C0" w:rsidRPr="0075595C" w:rsidRDefault="003965C0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E41ECB" w:rsidRPr="0075595C" w:rsidRDefault="00E41ECB" w:rsidP="00922CF8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</w:rPr>
        <w:t xml:space="preserve">Отмечается также, что Китай может начать импорт средств биозащиты из-за эпидемии </w:t>
      </w:r>
      <w:r w:rsidRPr="0075595C">
        <w:rPr>
          <w:rFonts w:cs="Times New Roman"/>
          <w:color w:val="000000"/>
        </w:rPr>
        <w:lastRenderedPageBreak/>
        <w:t>пневмонии – необходимо 10 тыс. биозащитных костюмов в сутки, однако сейчас удовлетворена только половина спроса.</w:t>
      </w:r>
    </w:p>
    <w:p w:rsidR="003965C0" w:rsidRPr="0075595C" w:rsidRDefault="003965C0" w:rsidP="00922CF8">
      <w:pPr>
        <w:pStyle w:val="a3"/>
        <w:numPr>
          <w:ilvl w:val="0"/>
          <w:numId w:val="12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>Планируется введение в эксплуатацию 2 строящихся госпиталей – на 1000 коек (с 03.02.20 г.)</w:t>
      </w:r>
      <w:r w:rsidR="0058466E" w:rsidRPr="0075595C">
        <w:rPr>
          <w:rFonts w:cs="Times New Roman"/>
          <w:color w:val="000000"/>
          <w:lang w:val="ru-RU"/>
        </w:rPr>
        <w:t xml:space="preserve"> и на 1300 коек.</w:t>
      </w:r>
    </w:p>
    <w:p w:rsidR="003965C0" w:rsidRPr="0075595C" w:rsidRDefault="003965C0" w:rsidP="00922CF8">
      <w:pPr>
        <w:pStyle w:val="a3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color w:val="000000"/>
        </w:rPr>
      </w:pPr>
    </w:p>
    <w:p w:rsidR="009F314E" w:rsidRDefault="009F314E" w:rsidP="001652A8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  <w:r w:rsidRPr="0075595C">
        <w:rPr>
          <w:b/>
        </w:rPr>
        <w:t>Лечение</w:t>
      </w:r>
      <w:r w:rsidR="006F36BC" w:rsidRPr="0075595C">
        <w:rPr>
          <w:b/>
        </w:rPr>
        <w:t>, диагностика</w:t>
      </w:r>
      <w:r w:rsidR="00CD6247" w:rsidRPr="0075595C">
        <w:rPr>
          <w:b/>
        </w:rPr>
        <w:t xml:space="preserve"> и профилактика</w:t>
      </w:r>
    </w:p>
    <w:p w:rsidR="003A21AC" w:rsidRPr="0075595C" w:rsidRDefault="003A21AC" w:rsidP="001652A8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</w:p>
    <w:p w:rsidR="00201EB6" w:rsidRPr="00303F5E" w:rsidRDefault="00201EB6" w:rsidP="001652A8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303F5E">
        <w:rPr>
          <w:lang w:val="ru-RU"/>
        </w:rPr>
        <w:t xml:space="preserve">По сообщению от 29.01.20 г. news.china компания Shenxiang Biotechnology Co. разработала набор для диагностики нового вируса в течение 30 минут. </w:t>
      </w:r>
    </w:p>
    <w:p w:rsidR="006F36BC" w:rsidRPr="0075595C" w:rsidRDefault="0095365C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</w:p>
    <w:p w:rsidR="0032348C" w:rsidRPr="0075595C" w:rsidRDefault="006F1E1F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По сообщению от 28.01.20 г. </w:t>
      </w:r>
      <w:r w:rsidR="00922CF8">
        <w:rPr>
          <w:lang w:val="ru-RU"/>
        </w:rPr>
        <w:t>у</w:t>
      </w:r>
      <w:r w:rsidR="0032348C" w:rsidRPr="0075595C">
        <w:rPr>
          <w:lang w:val="ru-RU"/>
        </w:rPr>
        <w:t xml:space="preserve">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</w:p>
    <w:p w:rsidR="009B744C" w:rsidRPr="0075595C" w:rsidRDefault="009B744C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lang w:val="ru-RU"/>
        </w:rPr>
      </w:pPr>
      <w:r w:rsidRPr="0075595C">
        <w:rPr>
          <w:lang w:val="ru-RU"/>
        </w:rPr>
        <w:t xml:space="preserve">Газета </w:t>
      </w:r>
      <w:r w:rsidRPr="0075595C">
        <w:rPr>
          <w:lang w:val="en-US"/>
        </w:rPr>
        <w:t>Hubei</w:t>
      </w:r>
      <w:r w:rsidRPr="0075595C">
        <w:rPr>
          <w:lang w:val="ru-RU"/>
        </w:rPr>
        <w:t xml:space="preserve"> </w:t>
      </w:r>
      <w:r w:rsidRPr="0075595C">
        <w:rPr>
          <w:lang w:val="en-US"/>
        </w:rPr>
        <w:t>Daily</w:t>
      </w:r>
      <w:r w:rsidRPr="0075595C">
        <w:rPr>
          <w:lang w:val="ru-RU"/>
        </w:rPr>
        <w:t xml:space="preserve"> </w:t>
      </w:r>
      <w:r w:rsidR="006F1E1F" w:rsidRPr="0075595C">
        <w:rPr>
          <w:lang w:val="ru-RU"/>
        </w:rPr>
        <w:t xml:space="preserve">28.01.20 г. </w:t>
      </w:r>
      <w:r w:rsidR="006F1E1F">
        <w:rPr>
          <w:lang w:val="ru-RU"/>
        </w:rPr>
        <w:t xml:space="preserve"> </w:t>
      </w:r>
      <w:r w:rsidRPr="0075595C">
        <w:rPr>
          <w:lang w:val="ru-RU"/>
        </w:rPr>
        <w:t xml:space="preserve">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Pr="0075595C">
        <w:rPr>
          <w:lang w:val="en-US"/>
        </w:rPr>
        <w:t>Remdesivir</w:t>
      </w:r>
      <w:r w:rsidRPr="0075595C">
        <w:rPr>
          <w:lang w:val="ru-RU"/>
        </w:rPr>
        <w:t xml:space="preserve"> и </w:t>
      </w:r>
      <w:r w:rsidRPr="0075595C">
        <w:rPr>
          <w:lang w:val="en-US"/>
        </w:rPr>
        <w:t>Ritonavir</w:t>
      </w:r>
      <w:r w:rsidRPr="0075595C">
        <w:rPr>
          <w:lang w:val="ru-RU"/>
        </w:rPr>
        <w:t xml:space="preserve"> в культурах клеток. </w:t>
      </w:r>
    </w:p>
    <w:p w:rsidR="00922CF8" w:rsidRPr="0075595C" w:rsidRDefault="009F314E" w:rsidP="00922CF8">
      <w:pPr>
        <w:pStyle w:val="simpleblock-p"/>
        <w:numPr>
          <w:ilvl w:val="0"/>
          <w:numId w:val="12"/>
        </w:numPr>
        <w:shd w:val="clear" w:color="auto" w:fill="FFFFFF"/>
        <w:spacing w:line="276" w:lineRule="auto"/>
        <w:ind w:left="0" w:firstLine="284"/>
        <w:contextualSpacing/>
        <w:jc w:val="both"/>
      </w:pPr>
      <w:r w:rsidRPr="0075595C">
        <w:t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установлено 30 медицинских препаратов и средств китайской медицины, оказывающих противовирусное действие по отношению к коронавирусу нового типа. Среди препаратов – 12 от ВИЧ, включая Indinavir ("Индинавир"), Saquinavir ("Сакинавир"), Lopinavir ("Лопинавир"), Carfilzomib ("Карфизомиб"), Ritonavir ("Ритонавир")</w:t>
      </w:r>
      <w:r w:rsidRPr="0075595C">
        <w:rPr>
          <w:rFonts w:ascii="MS Gothic" w:hAnsi="MS Gothic"/>
        </w:rPr>
        <w:t>，</w:t>
      </w:r>
      <w:r w:rsidRPr="0075595C">
        <w:t xml:space="preserve"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"Цинансерин" и "Циклопорин А". </w:t>
      </w:r>
    </w:p>
    <w:p w:rsidR="0074287F" w:rsidRPr="0075595C" w:rsidRDefault="00E41ECB" w:rsidP="00922CF8">
      <w:pPr>
        <w:pStyle w:val="simpleblock-p"/>
        <w:numPr>
          <w:ilvl w:val="0"/>
          <w:numId w:val="13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75595C">
        <w:t xml:space="preserve">Директор института вирусологии китайского </w:t>
      </w:r>
      <w:r w:rsidRPr="0075595C">
        <w:rPr>
          <w:lang w:val="en-US"/>
        </w:rPr>
        <w:t>CDC</w:t>
      </w:r>
      <w:r w:rsidRPr="0075595C">
        <w:t xml:space="preserve"> заявил о начале разработки вакцины против нового вируса. </w:t>
      </w:r>
    </w:p>
    <w:p w:rsidR="009800F5" w:rsidRPr="0075595C" w:rsidRDefault="009800F5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1B4741" w:rsidRPr="0075595C" w:rsidRDefault="001B4741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75595C">
        <w:rPr>
          <w:b/>
        </w:rPr>
        <w:t>Ограничительные мероприятия и ответные меры</w:t>
      </w:r>
      <w:r w:rsidR="003965C0" w:rsidRPr="0075595C">
        <w:rPr>
          <w:b/>
        </w:rPr>
        <w:t>, введённые в КНР</w:t>
      </w:r>
    </w:p>
    <w:p w:rsidR="00922CF8" w:rsidRPr="0075595C" w:rsidRDefault="00922CF8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В г. Ухань ос</w:t>
      </w:r>
      <w:r w:rsidRPr="0075595C">
        <w:rPr>
          <w:rFonts w:cs="Times New Roman"/>
        </w:rPr>
        <w:t>тановлено авиа- и железнодорожное сообщение</w:t>
      </w:r>
      <w:r>
        <w:rPr>
          <w:rFonts w:cs="Times New Roman"/>
          <w:lang w:val="ru-RU"/>
        </w:rPr>
        <w:t xml:space="preserve"> </w:t>
      </w:r>
      <w:r w:rsidRPr="006F1E1F">
        <w:rPr>
          <w:rFonts w:cs="Times New Roman"/>
          <w:b/>
          <w:lang w:val="ru-RU"/>
        </w:rPr>
        <w:t>с 23.01.20 г</w:t>
      </w:r>
      <w:r w:rsidRPr="006F1E1F">
        <w:rPr>
          <w:rFonts w:cs="Times New Roman"/>
          <w:b/>
        </w:rPr>
        <w:t>.</w:t>
      </w:r>
      <w:r w:rsidRPr="0075595C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Pr="0075595C">
        <w:rPr>
          <w:rFonts w:cs="Times New Roman"/>
          <w:shd w:val="clear" w:color="auto" w:fill="FFFFFF"/>
          <w:lang w:val="ru-RU"/>
        </w:rPr>
        <w:t>З</w:t>
      </w:r>
      <w:r w:rsidRPr="0075595C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75595C">
        <w:rPr>
          <w:rFonts w:cs="Times New Roman"/>
          <w:shd w:val="clear" w:color="auto" w:fill="FFFFFF"/>
          <w:lang w:val="ru-RU"/>
        </w:rPr>
        <w:t xml:space="preserve">. </w:t>
      </w:r>
      <w:r w:rsidRPr="0075595C">
        <w:rPr>
          <w:rFonts w:cs="Times New Roman"/>
          <w:shd w:val="clear" w:color="auto" w:fill="FFFFFF"/>
        </w:rPr>
        <w:t>На действующих пока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b/>
          <w:shd w:val="clear" w:color="auto" w:fill="FFFFFF"/>
          <w:lang w:val="ru-RU"/>
        </w:rPr>
        <w:t xml:space="preserve">В </w:t>
      </w:r>
      <w:r>
        <w:rPr>
          <w:rFonts w:cs="Times New Roman"/>
          <w:b/>
          <w:shd w:val="clear" w:color="auto" w:fill="FFFFFF"/>
          <w:lang w:val="ru-RU"/>
        </w:rPr>
        <w:t xml:space="preserve">16 </w:t>
      </w:r>
      <w:r w:rsidRPr="0075595C">
        <w:rPr>
          <w:rFonts w:cs="Times New Roman"/>
          <w:b/>
          <w:shd w:val="clear" w:color="auto" w:fill="FFFFFF"/>
          <w:lang w:val="ru-RU"/>
        </w:rPr>
        <w:t>других городах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>
        <w:rPr>
          <w:rFonts w:cs="Times New Roman"/>
          <w:shd w:val="clear" w:color="auto" w:fill="FFFFFF"/>
          <w:lang w:val="ru-RU"/>
        </w:rPr>
        <w:t xml:space="preserve">(см. рис. ниже) </w:t>
      </w:r>
      <w:r w:rsidRPr="0075595C">
        <w:rPr>
          <w:rFonts w:cs="Times New Roman"/>
          <w:shd w:val="clear" w:color="auto" w:fill="FFFFFF"/>
          <w:lang w:val="ru-RU"/>
        </w:rPr>
        <w:t>п</w:t>
      </w:r>
      <w:r w:rsidRPr="0075595C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9B744C" w:rsidRPr="0075595C" w:rsidRDefault="009B744C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3965C0" w:rsidRPr="0075595C" w:rsidRDefault="003965C0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75595C">
        <w:rPr>
          <w:b/>
          <w:noProof/>
        </w:rPr>
        <w:lastRenderedPageBreak/>
        <w:drawing>
          <wp:inline distT="0" distB="0" distL="0" distR="0">
            <wp:extent cx="6210300" cy="496911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96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F8" w:rsidRPr="0075595C" w:rsidRDefault="00922CF8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3A21AC" w:rsidRPr="004F644D" w:rsidRDefault="003A21AC" w:rsidP="003A21AC">
      <w:pPr>
        <w:pStyle w:val="a3"/>
        <w:numPr>
          <w:ilvl w:val="0"/>
          <w:numId w:val="12"/>
        </w:numPr>
        <w:shd w:val="clear" w:color="auto" w:fill="FFFFFF"/>
        <w:spacing w:before="300" w:line="276" w:lineRule="auto"/>
        <w:ind w:left="0" w:firstLine="284"/>
        <w:jc w:val="both"/>
        <w:rPr>
          <w:color w:val="000000"/>
        </w:rPr>
      </w:pPr>
      <w:r w:rsidRPr="004F644D">
        <w:rPr>
          <w:bCs/>
          <w:color w:val="000000"/>
        </w:rPr>
        <w:t>По сообщению Главного таможенного управления КНР, общее число лиц, у которых при пересечении границы были обнаружены признаки возможного заражения коронавирусом нового типа, достигло 174 человек. При выезде из страны</w:t>
      </w:r>
      <w:r w:rsidRPr="004F644D">
        <w:rPr>
          <w:color w:val="000000"/>
        </w:rPr>
        <w:t xml:space="preserve"> с признаками заболевания отмечено 78 человек, у двоих из которых диагноз был подтвержден лабораторно. Среди лиц, возвращающихся в страну выявлены 96 человек с подозрением на наличие заболевания, из которых в 11 случаях диагноз подтвержден лабораторно.</w:t>
      </w:r>
    </w:p>
    <w:p w:rsidR="00922CF8" w:rsidRPr="0075595C" w:rsidRDefault="00922CF8" w:rsidP="00922CF8">
      <w:pPr>
        <w:pStyle w:val="a8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ind w:left="0" w:firstLine="284"/>
        <w:contextualSpacing/>
      </w:pPr>
      <w:r w:rsidRPr="0075595C">
        <w:t>Власти Гонконга временно перекроют некоторые границы с материковой частью Китая для сдерживания распространения нового коронавируса, сообщает </w:t>
      </w:r>
      <w:r w:rsidRPr="000E5EA1">
        <w:t>CNN</w:t>
      </w:r>
      <w:r w:rsidRPr="0075595C">
        <w:t xml:space="preserve">. </w:t>
      </w:r>
      <w:r>
        <w:t>Ч</w:t>
      </w:r>
      <w:r w:rsidRPr="0075595C">
        <w:t xml:space="preserve">етыре сухопутные границы – Западная станция Коулун, Хун Хом, Сатхаукок и Ман Кам То будут перекрыты </w:t>
      </w:r>
      <w:r w:rsidRPr="006F1E1F">
        <w:rPr>
          <w:b/>
        </w:rPr>
        <w:t>в</w:t>
      </w:r>
      <w:r>
        <w:rPr>
          <w:b/>
        </w:rPr>
        <w:t xml:space="preserve"> полночь по местному времени 30.01.20 г. </w:t>
      </w:r>
      <w:r w:rsidRPr="006F1E1F">
        <w:rPr>
          <w:b/>
        </w:rPr>
        <w:t>"до последующих уведомлений"</w:t>
      </w:r>
      <w:r w:rsidRPr="0075595C">
        <w:t>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1B4741" w:rsidRPr="0075595C" w:rsidRDefault="001B4741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>По сообщению государственной газеты «Жэньминь Жибао» мэр г. Ухань заявил, что 5 млн жителей покинули город; 9 млн остаются в Ухане.</w:t>
      </w:r>
    </w:p>
    <w:p w:rsidR="001B4741" w:rsidRPr="0075595C" w:rsidRDefault="001B4741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По сообщению государственной газеты «Жэньминь Жибао» по данным туристического ведомства КНР за границей находится 4096 туристов из г. Ухань.</w:t>
      </w:r>
    </w:p>
    <w:p w:rsidR="00C052C3" w:rsidRPr="0075595C" w:rsidRDefault="00C052C3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lastRenderedPageBreak/>
        <w:t>Государственное ИА Синьхуа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опубликовало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 xml:space="preserve">обращение к гражданам г. Ухань, прибывшим в другие города, с просьбой оставаться дома в течение 14 дней даже при отсутствии признаков заболевания. </w:t>
      </w:r>
    </w:p>
    <w:p w:rsidR="00C052C3" w:rsidRPr="0075595C" w:rsidRDefault="00C052C3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75595C">
        <w:rPr>
          <w:rFonts w:cs="Times New Roman"/>
        </w:rPr>
        <w:t>По сообщениям государственной</w:t>
      </w:r>
      <w:r w:rsidR="00922CF8">
        <w:rPr>
          <w:rFonts w:cs="Times New Roman"/>
          <w:lang w:val="ru-RU"/>
        </w:rPr>
        <w:t xml:space="preserve"> </w:t>
      </w:r>
      <w:r w:rsidRPr="0075595C">
        <w:rPr>
          <w:rFonts w:cs="Times New Roman"/>
        </w:rPr>
        <w:t>газеты «</w:t>
      </w:r>
      <w:r w:rsidRPr="0075595C">
        <w:rPr>
          <w:rFonts w:cs="Times New Roman"/>
          <w:shd w:val="clear" w:color="auto" w:fill="FFFFFF"/>
        </w:rPr>
        <w:t>Жэньминьжибао» в КНР с 26.01.20 г. запрещена продажа диких животных. По всей стране откладывается открытие детских садов, школ и университетов после каникул.</w:t>
      </w:r>
    </w:p>
    <w:p w:rsidR="00C052C3" w:rsidRPr="0075595C" w:rsidRDefault="00C052C3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75595C">
        <w:rPr>
          <w:rFonts w:cs="Times New Roman"/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освидетельствования, также им запрещён вход в казино. Власти призывают жителей Макао, вернувшихся из Уханя, оставаться дома в течение 14 дней. </w:t>
      </w:r>
    </w:p>
    <w:p w:rsidR="00EB55FC" w:rsidRPr="0075595C" w:rsidRDefault="00EB55FC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 xml:space="preserve">По данным </w:t>
      </w:r>
      <w:r w:rsidRPr="0075595C">
        <w:rPr>
          <w:rFonts w:cs="Times New Roman"/>
          <w:lang w:val="en-US"/>
        </w:rPr>
        <w:t>Beijing</w:t>
      </w:r>
      <w:r w:rsidRPr="0075595C">
        <w:rPr>
          <w:rFonts w:cs="Times New Roman"/>
          <w:lang w:val="ru-RU"/>
        </w:rPr>
        <w:t>.</w:t>
      </w:r>
      <w:r w:rsidRPr="0075595C">
        <w:rPr>
          <w:rFonts w:cs="Times New Roman"/>
          <w:lang w:val="en-US"/>
        </w:rPr>
        <w:t>news</w:t>
      </w:r>
      <w:r w:rsidR="0074287F" w:rsidRPr="0075595C">
        <w:rPr>
          <w:rFonts w:cs="Times New Roman"/>
          <w:lang w:val="ru-RU"/>
        </w:rPr>
        <w:t xml:space="preserve"> </w:t>
      </w:r>
      <w:r w:rsidRPr="0075595C">
        <w:rPr>
          <w:rFonts w:cs="Times New Roman"/>
          <w:lang w:val="ru-RU"/>
        </w:rPr>
        <w:t>Пекин закрывает въезд и выезд из города для регулярных автобусных рейсов.</w:t>
      </w:r>
    </w:p>
    <w:p w:rsidR="00C052C3" w:rsidRPr="0075595C" w:rsidRDefault="00286EF6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  <w:lang w:val="ru-RU"/>
        </w:rPr>
        <w:t>Ассоциация туристических операторов КНР заморозила продажи туров для граждан Китая.</w:t>
      </w:r>
    </w:p>
    <w:p w:rsidR="006D5290" w:rsidRPr="0075595C" w:rsidRDefault="006D5290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  <w:lang w:val="ru-RU"/>
        </w:rPr>
        <w:t>Власти города Шаньтоу провинции Гуандун запретили въезд в город с 00.00 27.01.20 г.</w:t>
      </w:r>
    </w:p>
    <w:p w:rsidR="0074287F" w:rsidRPr="00922CF8" w:rsidRDefault="0074287F" w:rsidP="00922CF8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rPr>
          <w:color w:val="000000"/>
        </w:rPr>
        <w:t xml:space="preserve"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</w:t>
      </w:r>
      <w:r w:rsidR="00922CF8" w:rsidRPr="0075595C">
        <w:rPr>
          <w:color w:val="000000"/>
        </w:rPr>
        <w:t>Правительство Гонконга заявило о прекращении работы учреждений культуры и спорта с 28.01.20 г</w:t>
      </w:r>
      <w:r w:rsidR="00922CF8">
        <w:rPr>
          <w:color w:val="000000"/>
        </w:rPr>
        <w:t>.</w:t>
      </w:r>
    </w:p>
    <w:p w:rsidR="0074287F" w:rsidRPr="0075595C" w:rsidRDefault="0074287F" w:rsidP="00922CF8">
      <w:pPr>
        <w:pStyle w:val="a3"/>
        <w:numPr>
          <w:ilvl w:val="0"/>
          <w:numId w:val="10"/>
        </w:numPr>
        <w:spacing w:line="276" w:lineRule="auto"/>
        <w:ind w:left="0" w:firstLine="284"/>
        <w:jc w:val="both"/>
        <w:rPr>
          <w:rFonts w:cs="Times New Roman"/>
          <w:color w:val="000000"/>
        </w:rPr>
      </w:pPr>
      <w:r w:rsidRPr="0075595C">
        <w:rPr>
          <w:rFonts w:cs="Times New Roman"/>
          <w:color w:val="000000"/>
          <w:lang w:val="ru-RU"/>
        </w:rPr>
        <w:t>Г. Сучжоу провинции Цзянсу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</w:t>
      </w:r>
    </w:p>
    <w:p w:rsidR="0074287F" w:rsidRPr="0075595C" w:rsidRDefault="0074287F" w:rsidP="00922CF8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t>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CD6247" w:rsidRPr="0075595C" w:rsidRDefault="00CD6247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color w:val="000000"/>
        </w:rPr>
      </w:pPr>
    </w:p>
    <w:p w:rsidR="003965C0" w:rsidRPr="0075595C" w:rsidRDefault="003965C0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color w:val="000000"/>
        </w:rPr>
      </w:pPr>
    </w:p>
    <w:p w:rsidR="003965C0" w:rsidRPr="0075595C" w:rsidRDefault="003965C0" w:rsidP="00922CF8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  <w:color w:val="000000"/>
        </w:rPr>
      </w:pPr>
      <w:r w:rsidRPr="0075595C">
        <w:rPr>
          <w:b/>
          <w:color w:val="000000"/>
        </w:rPr>
        <w:t>Ограничительные мероприятия, введённые отдельными странами</w:t>
      </w:r>
      <w:r w:rsidR="009B744C" w:rsidRPr="0075595C">
        <w:rPr>
          <w:b/>
          <w:color w:val="000000"/>
        </w:rPr>
        <w:t>,  а также меры защиты собственных граждан</w:t>
      </w:r>
      <w:r w:rsidRPr="0075595C">
        <w:rPr>
          <w:b/>
          <w:color w:val="000000"/>
        </w:rPr>
        <w:t xml:space="preserve"> </w:t>
      </w:r>
    </w:p>
    <w:p w:rsidR="002C213C" w:rsidRPr="00303F5E" w:rsidRDefault="002C213C" w:rsidP="00922CF8">
      <w:pPr>
        <w:pStyle w:val="a3"/>
        <w:widowControl/>
        <w:numPr>
          <w:ilvl w:val="0"/>
          <w:numId w:val="14"/>
        </w:numPr>
        <w:shd w:val="clear" w:color="auto" w:fill="FFFFFF"/>
        <w:autoSpaceDN/>
        <w:spacing w:after="200" w:line="276" w:lineRule="auto"/>
        <w:ind w:left="0" w:firstLine="284"/>
        <w:textAlignment w:val="auto"/>
        <w:rPr>
          <w:lang w:val="ru-RU"/>
        </w:rPr>
      </w:pPr>
      <w:r w:rsidRPr="00303F5E">
        <w:rPr>
          <w:rFonts w:eastAsia="Times New Roman" w:cs="Times New Roman"/>
          <w:color w:val="000000"/>
          <w:kern w:val="0"/>
          <w:lang w:val="ru-RU" w:eastAsia="ru-RU" w:bidi="ar-SA"/>
        </w:rPr>
        <w:t xml:space="preserve">По сообщению ИА ТАСС от 29.01.20 г. Россельхознадзор вместе с другими надзорными ведомствами усилил контроль за поставками в Россию продукции из регионов, где фиксируется распространение нового коронавируса. </w:t>
      </w:r>
    </w:p>
    <w:p w:rsidR="009B744C" w:rsidRPr="0075595C" w:rsidRDefault="009B744C" w:rsidP="00922CF8">
      <w:pPr>
        <w:pStyle w:val="a3"/>
        <w:numPr>
          <w:ilvl w:val="0"/>
          <w:numId w:val="14"/>
        </w:numPr>
        <w:spacing w:line="276" w:lineRule="auto"/>
        <w:ind w:left="0" w:firstLine="284"/>
        <w:rPr>
          <w:rFonts w:eastAsia="Times New Roman" w:cs="Times New Roman"/>
          <w:color w:val="180701"/>
          <w:kern w:val="0"/>
          <w:shd w:val="clear" w:color="auto" w:fill="FEFCFA"/>
          <w:lang w:val="ru-RU" w:eastAsia="ru-RU" w:bidi="ar-SA"/>
        </w:rPr>
      </w:pPr>
      <w:r w:rsidRPr="0075595C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75595C">
        <w:rPr>
          <w:rFonts w:eastAsia="Times New Roman" w:cs="Times New Roman"/>
          <w:color w:val="180701"/>
          <w:kern w:val="0"/>
          <w:shd w:val="clear" w:color="auto" w:fill="FEFCFA"/>
          <w:lang w:val="ru-RU" w:eastAsia="ru-RU" w:bidi="ar-SA"/>
        </w:rPr>
        <w:t>Изоляция введена для всех иностранцев, включая дипломатов, которые прибывают на территорию КНДР из напрямую Китая или транзитом через РФ. Они останутся под медицинским наблюдением в течение одного месяца.</w:t>
      </w:r>
    </w:p>
    <w:p w:rsidR="009B744C" w:rsidRPr="0075595C" w:rsidRDefault="009B744C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75595C">
        <w:rPr>
          <w:rFonts w:cs="Times New Roman"/>
          <w:b/>
          <w:lang w:val="ru-RU"/>
        </w:rPr>
        <w:t>Франция</w:t>
      </w:r>
      <w:r w:rsidRPr="0075595C">
        <w:rPr>
          <w:rFonts w:cs="Times New Roman"/>
          <w:lang w:val="ru-RU"/>
        </w:rPr>
        <w:t xml:space="preserve"> ведёт переговоры с КНР об эвакуации порядка 800 своих граждан их г. Ухань. </w:t>
      </w:r>
      <w:r w:rsidRPr="0075595C">
        <w:rPr>
          <w:rFonts w:cs="Times New Roman"/>
          <w:shd w:val="clear" w:color="auto" w:fill="FFFFFF"/>
        </w:rPr>
        <w:t xml:space="preserve">Национальная </w:t>
      </w:r>
      <w:r w:rsidRPr="0075595C">
        <w:rPr>
          <w:rFonts w:cs="Times New Roman"/>
          <w:b/>
          <w:shd w:val="clear" w:color="auto" w:fill="FFFFFF"/>
        </w:rPr>
        <w:t>индийская</w:t>
      </w:r>
      <w:r w:rsidRPr="0075595C">
        <w:rPr>
          <w:rFonts w:cs="Times New Roman"/>
          <w:shd w:val="clear" w:color="auto" w:fill="FFFFFF"/>
        </w:rPr>
        <w:t xml:space="preserve"> авиакомпания Air India подготовила 423-местный самолет Boeing для эвакуации остающихся в китайском </w:t>
      </w:r>
      <w:hyperlink r:id="rId16" w:tgtFrame="_blank" w:history="1">
        <w:r w:rsidRPr="0075595C">
          <w:rPr>
            <w:rStyle w:val="a5"/>
            <w:rFonts w:cs="Times New Roman"/>
            <w:color w:val="auto"/>
          </w:rPr>
          <w:t>Ухане</w:t>
        </w:r>
      </w:hyperlink>
      <w:r w:rsidRPr="0075595C">
        <w:rPr>
          <w:rFonts w:cs="Times New Roman"/>
          <w:shd w:val="clear" w:color="auto" w:fill="FFFFFF"/>
        </w:rPr>
        <w:t> индийских граждан, сообщил телеканал </w:t>
      </w:r>
      <w:hyperlink r:id="rId17" w:tgtFrame="_blank" w:history="1">
        <w:r w:rsidRPr="0075595C">
          <w:rPr>
            <w:rStyle w:val="a5"/>
            <w:rFonts w:cs="Times New Roman"/>
            <w:color w:val="auto"/>
          </w:rPr>
          <w:t>India TV</w:t>
        </w:r>
      </w:hyperlink>
      <w:r w:rsidRPr="0075595C">
        <w:rPr>
          <w:rFonts w:cs="Times New Roman"/>
          <w:shd w:val="clear" w:color="auto" w:fill="FFFFFF"/>
        </w:rPr>
        <w:t> </w:t>
      </w:r>
      <w:r w:rsidRPr="0075595C">
        <w:rPr>
          <w:rFonts w:cs="Times New Roman"/>
          <w:shd w:val="clear" w:color="auto" w:fill="FFFFFF"/>
          <w:lang w:val="ru-RU"/>
        </w:rPr>
        <w:t xml:space="preserve">- </w:t>
      </w:r>
      <w:r w:rsidRPr="0075595C">
        <w:rPr>
          <w:rFonts w:cs="Times New Roman"/>
          <w:shd w:val="clear" w:color="auto" w:fill="FFFFFF"/>
        </w:rPr>
        <w:t xml:space="preserve"> из Китая должны быть эвакуированы около 250 человек.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b/>
          <w:shd w:val="clear" w:color="auto" w:fill="FFFFFF"/>
          <w:lang w:val="ru-RU"/>
        </w:rPr>
        <w:t>Казахстан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cs="Times New Roman"/>
          <w:shd w:val="clear" w:color="auto" w:fill="FFFFFF"/>
        </w:rPr>
        <w:t xml:space="preserve"> направил официальную ноту китайской стороне о возможности эвакуации из Уханя 98 оставшихся там казахстанских студентов.</w:t>
      </w:r>
      <w:r w:rsidRPr="0075595C">
        <w:rPr>
          <w:rFonts w:cs="Times New Roman"/>
          <w:shd w:val="clear" w:color="auto" w:fill="FFFFFF"/>
          <w:lang w:val="ru-RU"/>
        </w:rPr>
        <w:t xml:space="preserve"> 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Более чем 200 гражданам </w:t>
      </w:r>
      <w:r w:rsidRPr="0075595C">
        <w:rPr>
          <w:rFonts w:eastAsia="Times New Roman" w:cs="Times New Roman"/>
          <w:b/>
          <w:kern w:val="0"/>
          <w:shd w:val="clear" w:color="auto" w:fill="FEFCFA"/>
          <w:lang w:val="ru-RU" w:eastAsia="ru-RU" w:bidi="ar-SA"/>
        </w:rPr>
        <w:t>Великобритании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предложат эвакуироваться на родину из китайского Уханя, где находится очаг заболевания коронавирусом нового типа, заявил глава британского минздрава </w:t>
      </w:r>
      <w:r w:rsidRPr="0075595C">
        <w:rPr>
          <w:rFonts w:eastAsia="Times New Roman" w:cs="Times New Roman"/>
          <w:bCs/>
          <w:kern w:val="0"/>
          <w:lang w:val="ru-RU" w:eastAsia="ru-RU" w:bidi="ar-SA"/>
        </w:rPr>
        <w:t>Мэтт Хэнкок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в ходе выступления в парламенте, со</w:t>
      </w:r>
      <w:r w:rsidRPr="0075595C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lastRenderedPageBreak/>
        <w:t>общает газета The Guardian.</w:t>
      </w:r>
    </w:p>
    <w:p w:rsidR="003965C0" w:rsidRPr="0075595C" w:rsidRDefault="003965C0" w:rsidP="00922CF8">
      <w:pPr>
        <w:pStyle w:val="a3"/>
        <w:numPr>
          <w:ilvl w:val="0"/>
          <w:numId w:val="12"/>
        </w:numPr>
        <w:spacing w:line="276" w:lineRule="auto"/>
        <w:ind w:left="0" w:firstLine="284"/>
        <w:rPr>
          <w:rFonts w:cs="Times New Roman"/>
          <w:color w:val="000000"/>
          <w:szCs w:val="28"/>
          <w:shd w:val="clear" w:color="auto" w:fill="FFFFFF"/>
          <w:lang w:val="ru-RU"/>
        </w:rPr>
      </w:pPr>
      <w:r w:rsidRPr="0075595C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По сообщению ИА Известия </w:t>
      </w:r>
      <w:r w:rsidRPr="0075595C">
        <w:rPr>
          <w:rFonts w:cs="Times New Roman"/>
          <w:color w:val="000000"/>
          <w:szCs w:val="28"/>
          <w:shd w:val="clear" w:color="auto" w:fill="FFFFFF"/>
        </w:rPr>
        <w:t>Российские туроператоры до конца февраля приостановили прием групп туристов из Китая из-за нового коронавируса. Все групповые поездки китайцев в Россию остановлены</w:t>
      </w:r>
    </w:p>
    <w:p w:rsidR="001B4741" w:rsidRPr="0075595C" w:rsidRDefault="001B4741" w:rsidP="00922CF8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  <w:rPr>
          <w:color w:val="000000"/>
        </w:rPr>
      </w:pPr>
      <w:r w:rsidRPr="0075595C">
        <w:rPr>
          <w:color w:val="000000"/>
        </w:rPr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</w:t>
      </w:r>
    </w:p>
    <w:p w:rsidR="001B4741" w:rsidRPr="0075595C" w:rsidRDefault="001B4741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28.01.20 г. правительство Филиппин заявило о заморозке выдачи виз гражданам Китая. Правительство Малайзии прекращает выдачу виз жителям провинции Хубэй КНР.</w:t>
      </w:r>
    </w:p>
    <w:p w:rsidR="001B4741" w:rsidRPr="0075595C" w:rsidRDefault="001B4741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75595C">
        <w:rPr>
          <w:rFonts w:cs="Times New Roman"/>
          <w:lang w:val="ru-RU"/>
        </w:rPr>
        <w:t>Премьер-министр Кыргызстана заявил о том, что границы страны с КНР закрыты с 23.01.20 г.</w:t>
      </w:r>
    </w:p>
    <w:p w:rsidR="004F644D" w:rsidRPr="004F644D" w:rsidRDefault="001B4741" w:rsidP="004F644D">
      <w:pPr>
        <w:pStyle w:val="a3"/>
        <w:numPr>
          <w:ilvl w:val="0"/>
          <w:numId w:val="12"/>
        </w:numPr>
        <w:shd w:val="clear" w:color="auto" w:fill="FFFFFF"/>
        <w:spacing w:before="300" w:line="276" w:lineRule="auto"/>
        <w:ind w:left="0" w:firstLine="284"/>
        <w:jc w:val="both"/>
        <w:rPr>
          <w:color w:val="000000"/>
        </w:rPr>
      </w:pPr>
      <w:r w:rsidRPr="00922CF8">
        <w:rPr>
          <w:rFonts w:cs="Times New Roman"/>
          <w:lang w:val="ru-RU"/>
        </w:rPr>
        <w:t xml:space="preserve">По данным news.rin.ru  Резиденция посла России в Пекине обсуждает с китайской стороной организацию выезда граждан России из провинции Хубэй, которая является очагом вспышки коронавируса, Пекин считает приоритетным сохранить текущий режим пребывания для иностранцев в округе, заявили в дипмиссии. Прежде в посольстве рассказали , что в Хубэе остаются 140 граждан России. </w:t>
      </w:r>
    </w:p>
    <w:p w:rsidR="009800F5" w:rsidRPr="0075595C" w:rsidRDefault="009800F5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9F314E" w:rsidRPr="0075595C" w:rsidRDefault="003965C0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  <w:r w:rsidRPr="0075595C">
        <w:rPr>
          <w:rFonts w:cs="Times New Roman"/>
          <w:b/>
          <w:lang w:val="ru-RU"/>
        </w:rPr>
        <w:t>Результаты исследования вируса</w:t>
      </w:r>
    </w:p>
    <w:p w:rsidR="003965C0" w:rsidRPr="0075595C" w:rsidRDefault="003965C0" w:rsidP="00922CF8">
      <w:pPr>
        <w:spacing w:line="276" w:lineRule="auto"/>
        <w:ind w:firstLine="284"/>
        <w:contextualSpacing/>
        <w:jc w:val="both"/>
        <w:rPr>
          <w:rFonts w:cs="Times New Roman"/>
          <w:b/>
          <w:lang w:val="ru-RU"/>
        </w:rPr>
      </w:pPr>
    </w:p>
    <w:p w:rsidR="00201EB6" w:rsidRPr="00863222" w:rsidRDefault="00201EB6" w:rsidP="001652A8">
      <w:pPr>
        <w:pStyle w:val="a3"/>
        <w:widowControl/>
        <w:numPr>
          <w:ilvl w:val="0"/>
          <w:numId w:val="12"/>
        </w:numPr>
        <w:shd w:val="clear" w:color="auto" w:fill="FFFFFF"/>
        <w:autoSpaceDN/>
        <w:spacing w:line="276" w:lineRule="auto"/>
        <w:ind w:left="0" w:firstLine="284"/>
        <w:outlineLvl w:val="0"/>
        <w:rPr>
          <w:rFonts w:eastAsia="Times New Roman" w:cs="Times New Roman"/>
          <w:lang w:eastAsia="ru-RU"/>
        </w:rPr>
      </w:pPr>
      <w:r w:rsidRPr="00863222">
        <w:rPr>
          <w:rFonts w:cs="Times New Roman"/>
        </w:rPr>
        <w:t xml:space="preserve">Китайскими учеными проведено исследование по выявлению моноклональных антител эффективных в отношении 2019-nCoV. В результате  учеными установлено, что </w:t>
      </w:r>
      <w:r w:rsidRPr="00863222">
        <w:rPr>
          <w:rFonts w:eastAsia="Times New Roman" w:cs="Times New Roman"/>
          <w:color w:val="180701"/>
          <w:shd w:val="clear" w:color="auto" w:fill="FEFCFA"/>
          <w:lang w:eastAsia="ru-RU"/>
        </w:rPr>
        <w:t xml:space="preserve">антитело CR3022, нейтрализующее вирус SARS, активно присоединяется и к вирусу 2019-nCoV и </w:t>
      </w:r>
      <w:r w:rsidRPr="00863222">
        <w:rPr>
          <w:rFonts w:cs="Times New Roman"/>
        </w:rPr>
        <w:t xml:space="preserve">может быть использовано для профилактики или лечения нового коронавируса отдельно или в сочетании с другими нейтрализующими антителами. Также учеными отмечено, что </w:t>
      </w:r>
      <w:r w:rsidRPr="00863222">
        <w:rPr>
          <w:rFonts w:eastAsia="Times New Roman" w:cs="Times New Roman"/>
          <w:color w:val="180701"/>
          <w:shd w:val="clear" w:color="auto" w:fill="FEFCFA"/>
          <w:lang w:eastAsia="ru-RU"/>
        </w:rPr>
        <w:t xml:space="preserve">некоторые более мощные антитела, нейтрализующие SARS-CoV, например m396 и CR3014, не реагировали на вирус, что говорит об уникальной структуре белка, при помощи которого новый патоген заражает клетки человека. </w:t>
      </w:r>
      <w:r w:rsidRPr="00863222">
        <w:rPr>
          <w:lang w:val="en-US"/>
        </w:rPr>
        <w:t>(</w:t>
      </w:r>
      <w:r w:rsidRPr="00863222">
        <w:t>предпечатная</w:t>
      </w:r>
      <w:r w:rsidRPr="00863222">
        <w:rPr>
          <w:lang w:val="en-US"/>
        </w:rPr>
        <w:t xml:space="preserve"> </w:t>
      </w:r>
      <w:r w:rsidRPr="00863222">
        <w:t>версия</w:t>
      </w:r>
      <w:r w:rsidRPr="00863222">
        <w:rPr>
          <w:lang w:val="en-US"/>
        </w:rPr>
        <w:t xml:space="preserve"> </w:t>
      </w:r>
      <w:r w:rsidRPr="00863222">
        <w:t>статьи</w:t>
      </w:r>
      <w:r w:rsidRPr="00863222">
        <w:rPr>
          <w:lang w:val="en-US"/>
        </w:rPr>
        <w:t xml:space="preserve"> </w:t>
      </w:r>
      <w:r w:rsidRPr="00863222">
        <w:rPr>
          <w:rFonts w:eastAsia="Times New Roman" w:cs="Times New Roman"/>
          <w:b/>
          <w:bCs/>
          <w:color w:val="131313"/>
          <w:spacing w:val="-7"/>
          <w:kern w:val="36"/>
          <w:lang w:val="en-US" w:eastAsia="ru-RU" w:bidi="ar-SA"/>
        </w:rPr>
        <w:t>Potent binding of 2019 novel coronavirus spike protein by a SARS coronavirus-specific human monoclonal antibody</w:t>
      </w:r>
      <w:r w:rsidRPr="00863222">
        <w:rPr>
          <w:lang w:val="en-US"/>
        </w:rPr>
        <w:t xml:space="preserve"> </w:t>
      </w:r>
      <w:r w:rsidRPr="00863222">
        <w:t>на</w:t>
      </w:r>
      <w:r w:rsidRPr="00863222">
        <w:rPr>
          <w:lang w:val="en-US"/>
        </w:rPr>
        <w:t xml:space="preserve"> </w:t>
      </w:r>
      <w:r w:rsidRPr="00863222">
        <w:t>ресурсе</w:t>
      </w:r>
      <w:r w:rsidRPr="00863222">
        <w:rPr>
          <w:lang w:val="en-US"/>
        </w:rPr>
        <w:t xml:space="preserve"> biorxiv.org)</w:t>
      </w:r>
    </w:p>
    <w:p w:rsidR="00201EB6" w:rsidRPr="001E6F66" w:rsidRDefault="00201EB6" w:rsidP="001652A8">
      <w:pPr>
        <w:pStyle w:val="Default"/>
        <w:numPr>
          <w:ilvl w:val="0"/>
          <w:numId w:val="12"/>
        </w:numPr>
        <w:spacing w:line="276" w:lineRule="auto"/>
        <w:ind w:left="0" w:firstLine="284"/>
        <w:contextualSpacing/>
        <w:rPr>
          <w:color w:val="000000" w:themeColor="text1"/>
        </w:rPr>
      </w:pPr>
      <w:r w:rsidRPr="00F520FA">
        <w:rPr>
          <w:color w:val="000000" w:themeColor="text1"/>
        </w:rPr>
        <w:t>Китайскими учеными проведено изучение структуры  протеиназы  Mpro, которая контролирует репликацию 2019-nCoV и  рассм</w:t>
      </w:r>
      <w:r>
        <w:rPr>
          <w:color w:val="000000" w:themeColor="text1"/>
        </w:rPr>
        <w:t>а</w:t>
      </w:r>
      <w:r w:rsidRPr="00F520FA">
        <w:rPr>
          <w:color w:val="000000" w:themeColor="text1"/>
        </w:rPr>
        <w:t>тр</w:t>
      </w:r>
      <w:r>
        <w:rPr>
          <w:color w:val="000000" w:themeColor="text1"/>
        </w:rPr>
        <w:t xml:space="preserve">ивается </w:t>
      </w:r>
      <w:r w:rsidRPr="00F520FA">
        <w:rPr>
          <w:color w:val="000000" w:themeColor="text1"/>
        </w:rPr>
        <w:t xml:space="preserve"> </w:t>
      </w:r>
      <w:r>
        <w:rPr>
          <w:color w:val="000000" w:themeColor="text1"/>
        </w:rPr>
        <w:t>в качестве</w:t>
      </w:r>
      <w:r w:rsidRPr="00F520FA">
        <w:rPr>
          <w:color w:val="000000" w:themeColor="text1"/>
        </w:rPr>
        <w:t xml:space="preserve"> </w:t>
      </w:r>
      <w:r>
        <w:rPr>
          <w:color w:val="000000" w:themeColor="text1"/>
        </w:rPr>
        <w:t>мишени</w:t>
      </w:r>
      <w:r w:rsidRPr="00F520FA">
        <w:rPr>
          <w:color w:val="000000" w:themeColor="text1"/>
        </w:rPr>
        <w:t xml:space="preserve"> в рамках лечения пневмонии, вызванной таким коронавирусом. По результатам исследования, отобран ряд препаратов, имеющих потенциальную возможность </w:t>
      </w:r>
      <w:r w:rsidRPr="00F520FA">
        <w:rPr>
          <w:color w:val="000000" w:themeColor="text1"/>
          <w:shd w:val="clear" w:color="auto" w:fill="FFFFFF"/>
        </w:rPr>
        <w:t>излечить коронавирус 2019-nCoV.</w:t>
      </w:r>
      <w:r w:rsidRPr="00F520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Наиболее эффективным, по мнению ученых, является препарат - </w:t>
      </w:r>
      <w:r w:rsidRPr="00F92259">
        <w:t>нелфинавир</w:t>
      </w:r>
      <w:r>
        <w:t xml:space="preserve">. </w:t>
      </w:r>
      <w:r w:rsidRPr="00F92259">
        <w:t xml:space="preserve"> Кроме того, питавастатин, перампанел и празиквантел могут также обладать умеренной активностью против</w:t>
      </w:r>
      <w:r>
        <w:t xml:space="preserve"> нового коронавируса</w:t>
      </w:r>
      <w:r w:rsidRPr="00863222">
        <w:t xml:space="preserve"> (предпечатная версия статьи </w:t>
      </w:r>
      <w:r w:rsidRPr="00863222">
        <w:rPr>
          <w:b/>
          <w:lang w:val="en-US"/>
        </w:rPr>
        <w:t>Nelfinavir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was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predicted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to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be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a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potential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inhibitor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of</w:t>
      </w:r>
      <w:r w:rsidRPr="00863222">
        <w:rPr>
          <w:b/>
        </w:rPr>
        <w:t xml:space="preserve"> 2019-</w:t>
      </w:r>
      <w:r w:rsidRPr="00863222">
        <w:rPr>
          <w:b/>
          <w:lang w:val="en-US"/>
        </w:rPr>
        <w:t>nCov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main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protease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by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an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integrative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approach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combining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homology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modelling</w:t>
      </w:r>
      <w:r w:rsidRPr="00863222">
        <w:rPr>
          <w:b/>
        </w:rPr>
        <w:t xml:space="preserve">, </w:t>
      </w:r>
      <w:r w:rsidRPr="00863222">
        <w:rPr>
          <w:b/>
          <w:lang w:val="en-US"/>
        </w:rPr>
        <w:t>molecular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docking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and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binding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free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energy</w:t>
      </w:r>
      <w:r w:rsidRPr="00863222">
        <w:rPr>
          <w:b/>
        </w:rPr>
        <w:t xml:space="preserve"> </w:t>
      </w:r>
      <w:r w:rsidRPr="00863222">
        <w:rPr>
          <w:b/>
          <w:lang w:val="en-US"/>
        </w:rPr>
        <w:t>calculation</w:t>
      </w:r>
      <w:r w:rsidRPr="00863222">
        <w:t xml:space="preserve"> на ресурсе </w:t>
      </w:r>
      <w:r w:rsidRPr="00863222">
        <w:rPr>
          <w:lang w:val="en-US"/>
        </w:rPr>
        <w:t>biorxiv</w:t>
      </w:r>
      <w:r w:rsidRPr="00863222">
        <w:t>.</w:t>
      </w:r>
      <w:r w:rsidRPr="00863222">
        <w:rPr>
          <w:lang w:val="en-US"/>
        </w:rPr>
        <w:t>org</w:t>
      </w:r>
      <w:r w:rsidRPr="00863222">
        <w:t>)</w:t>
      </w:r>
    </w:p>
    <w:p w:rsidR="003965C0" w:rsidRPr="0075595C" w:rsidRDefault="003965C0" w:rsidP="00922CF8">
      <w:pPr>
        <w:pStyle w:val="simpleblock-p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75595C">
        <w:t xml:space="preserve">Майклу Летко и Винсенту Мюнстеру из американского Национального института аллергии и инфекционных заболеваний удалось включить в эксперимент только что опубликованную последовательность нового вируса: они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Pr="0075595C">
        <w:rPr>
          <w:lang w:val="en-US"/>
        </w:rPr>
        <w:t>(</w:t>
      </w:r>
      <w:r w:rsidRPr="0075595C">
        <w:rPr>
          <w:b/>
          <w:lang w:val="en-US"/>
        </w:rPr>
        <w:t xml:space="preserve">Functional assessment of cell entry and receptor usage for lineage B </w:t>
      </w:r>
      <w:r w:rsidRPr="0075595C">
        <w:rPr>
          <w:b/>
        </w:rPr>
        <w:t>β</w:t>
      </w:r>
      <w:r w:rsidRPr="0075595C">
        <w:rPr>
          <w:b/>
          <w:lang w:val="en-US"/>
        </w:rPr>
        <w:t>-coronaviruses, including 2019-nCoV</w:t>
      </w:r>
      <w:r w:rsidRPr="0075595C">
        <w:rPr>
          <w:lang w:val="en-US"/>
        </w:rPr>
        <w:t xml:space="preserve">). </w:t>
      </w:r>
      <w:r w:rsidRPr="0075595C">
        <w:t>Таким образом удалось установить, что «воротами» для входа в клетку, как и в случае SARS-CoV, служит человеческий белок ACE2. Од</w:t>
      </w:r>
      <w:r w:rsidRPr="0075595C">
        <w:lastRenderedPageBreak/>
        <w:t>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  <w:b/>
        </w:rPr>
      </w:pPr>
      <w:r w:rsidRPr="0075595C">
        <w:rPr>
          <w:rFonts w:cs="Times New Roman"/>
          <w:b/>
        </w:rPr>
        <w:t xml:space="preserve">Источники: 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ddc.moph.go.th</w:t>
      </w:r>
    </w:p>
    <w:p w:rsidR="003D0CDD" w:rsidRPr="0075595C" w:rsidRDefault="00CC4615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hyperlink r:id="rId18" w:tgtFrame="_blank" w:history="1">
        <w:r w:rsidR="003D0CDD" w:rsidRPr="0075595C">
          <w:rPr>
            <w:rStyle w:val="a5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https://www.who.int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Wjw.wuhan.gov.cn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https://www.cdc.gov/coronavirus/novel-coronavirus-2019.html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https://www.ecdc.europa.eu/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75595C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info.gov.hk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https://www.mhlw.go.jp/stf/newpage_08906.html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Twitter/@whowpro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https://www.news.gov.hk</w:t>
      </w:r>
    </w:p>
    <w:p w:rsidR="00322CDC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322CDC" w:rsidRPr="0075595C" w:rsidRDefault="00322CDC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https://amp.scmp.com/news/china/society/article/3047655/chinas-communist-party-sets-leading-group-handle-coronavirus?__twitter_impression=true</w:t>
      </w:r>
    </w:p>
    <w:p w:rsidR="00322CDC" w:rsidRPr="0075595C" w:rsidRDefault="00322CDC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https://www.theglobeandmail.com/world/article-weeks-before-lockdown-wuhan-authorities-used-refrigerating-strategy/</w:t>
      </w:r>
    </w:p>
    <w:p w:rsidR="00322CDC" w:rsidRPr="0075595C" w:rsidRDefault="00322CDC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http://www.kaixian.tv/gd/2020/0124/263113.html</w:t>
      </w:r>
    </w:p>
    <w:p w:rsidR="00322CDC" w:rsidRPr="0075595C" w:rsidRDefault="00322CDC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r w:rsidRPr="0075595C">
        <w:rPr>
          <w:rFonts w:cs="Times New Roman"/>
        </w:rPr>
        <w:t>https://news.sina.com.cn/2020-01-26/doc-iihnzhha4680951.shtml</w:t>
      </w:r>
    </w:p>
    <w:p w:rsidR="00C052C3" w:rsidRPr="0075595C" w:rsidRDefault="00CC4615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  <w:hyperlink r:id="rId19" w:history="1">
        <w:r w:rsidR="00C052C3" w:rsidRPr="0075595C">
          <w:rPr>
            <w:rStyle w:val="a5"/>
            <w:rFonts w:cs="Times New Roman"/>
          </w:rPr>
          <w:t>https://www.suzhou.gov.cn/szsrmzf/zwgg/202001/0b9c6491b9c14f67b6253c8e815e980a.shtml</w:t>
        </w:r>
      </w:hyperlink>
    </w:p>
    <w:p w:rsidR="0074287F" w:rsidRPr="0075595C" w:rsidRDefault="0074287F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people.com.cn</w:t>
      </w:r>
    </w:p>
    <w:p w:rsidR="0074287F" w:rsidRPr="0075595C" w:rsidRDefault="0074287F" w:rsidP="00922CF8">
      <w:pPr>
        <w:pStyle w:val="a3"/>
        <w:numPr>
          <w:ilvl w:val="0"/>
          <w:numId w:val="12"/>
        </w:numPr>
        <w:spacing w:line="276" w:lineRule="auto"/>
        <w:ind w:left="0" w:firstLine="284"/>
        <w:jc w:val="both"/>
        <w:rPr>
          <w:rFonts w:cs="Times New Roman"/>
        </w:rPr>
      </w:pPr>
      <w:r w:rsidRPr="0075595C">
        <w:rPr>
          <w:rFonts w:cs="Times New Roman"/>
        </w:rPr>
        <w:t>www.cctv.com/</w:t>
      </w:r>
    </w:p>
    <w:p w:rsidR="003D0CDD" w:rsidRPr="0075595C" w:rsidRDefault="003D0CD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  <w:sectPr w:rsidR="00A04E4D" w:rsidRPr="0075595C" w:rsidSect="0074287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04E4D" w:rsidRPr="0075595C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10"/>
        <w:gridCol w:w="841"/>
        <w:gridCol w:w="1096"/>
        <w:gridCol w:w="1125"/>
        <w:gridCol w:w="940"/>
        <w:gridCol w:w="1238"/>
        <w:gridCol w:w="1273"/>
        <w:gridCol w:w="1475"/>
        <w:gridCol w:w="1457"/>
        <w:gridCol w:w="3070"/>
      </w:tblGrid>
      <w:tr w:rsidR="009E18A1" w:rsidRPr="007C45C5" w:rsidTr="001652A8">
        <w:trPr>
          <w:trHeight w:val="165"/>
        </w:trPr>
        <w:tc>
          <w:tcPr>
            <w:tcW w:w="537" w:type="dxa"/>
            <w:vMerge w:val="restart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0" w:type="dxa"/>
            <w:vMerge w:val="restart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4002" w:type="dxa"/>
            <w:gridSpan w:val="4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Кол-во больных</w:t>
            </w:r>
          </w:p>
        </w:tc>
        <w:tc>
          <w:tcPr>
            <w:tcW w:w="1238" w:type="dxa"/>
            <w:vMerge w:val="restart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прибыли из КНР</w:t>
            </w:r>
          </w:p>
        </w:tc>
        <w:tc>
          <w:tcPr>
            <w:tcW w:w="1273" w:type="dxa"/>
            <w:vMerge w:val="restart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связанные случаи (контакт)</w:t>
            </w:r>
          </w:p>
        </w:tc>
        <w:tc>
          <w:tcPr>
            <w:tcW w:w="1475" w:type="dxa"/>
            <w:vMerge w:val="restart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 xml:space="preserve">дата регистрация заболевания </w:t>
            </w:r>
          </w:p>
        </w:tc>
        <w:tc>
          <w:tcPr>
            <w:tcW w:w="1457" w:type="dxa"/>
            <w:vMerge w:val="restart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3070" w:type="dxa"/>
            <w:vMerge w:val="restart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маршрут</w:t>
            </w:r>
          </w:p>
        </w:tc>
      </w:tr>
      <w:tr w:rsidR="009E18A1" w:rsidRPr="007C45C5" w:rsidTr="001652A8">
        <w:trPr>
          <w:trHeight w:val="571"/>
        </w:trPr>
        <w:tc>
          <w:tcPr>
            <w:tcW w:w="537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из них КНР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местных жителей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из них детей</w:t>
            </w:r>
          </w:p>
        </w:tc>
        <w:tc>
          <w:tcPr>
            <w:tcW w:w="1238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  <w:vMerge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841" w:type="dxa"/>
          </w:tcPr>
          <w:p w:rsidR="009E18A1" w:rsidRPr="009E18A1" w:rsidRDefault="009E18A1" w:rsidP="001652A8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27.01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53; 43; 35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Ухань-Мельбурн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Ухань-Нов. Юж. Уэльс (3)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Ухань-Сидней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Вьетнам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23.01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66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Ухань-Ханой-Нячанг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Ханой-Нячанг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0" w:type="dxa"/>
            <w:shd w:val="clear" w:color="auto" w:fill="FFFFFF"/>
          </w:tcPr>
          <w:p w:rsidR="009E18A1" w:rsidRPr="00127B43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127B43">
              <w:rPr>
                <w:color w:val="000000"/>
                <w:sz w:val="20"/>
                <w:shd w:val="clear" w:color="auto" w:fill="F7F7F7"/>
              </w:rPr>
              <w:t>Штарбернберг</w:t>
            </w:r>
            <w:r>
              <w:rPr>
                <w:color w:val="000000"/>
                <w:sz w:val="20"/>
                <w:shd w:val="clear" w:color="auto" w:fill="F7F7F7"/>
              </w:rPr>
              <w:t xml:space="preserve"> (4)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26.01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0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Ухань-Торонто (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C45C5">
              <w:rPr>
                <w:color w:val="000000"/>
                <w:sz w:val="20"/>
                <w:szCs w:val="20"/>
              </w:rPr>
              <w:t>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Ухань-Ванкувер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Камбоджа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</w:t>
            </w:r>
            <w:r w:rsidRPr="009E18A1">
              <w:rPr>
                <w:sz w:val="20"/>
                <w:szCs w:val="45"/>
                <w:shd w:val="clear" w:color="auto" w:fill="FFFFFF"/>
              </w:rPr>
              <w:t xml:space="preserve">Сиануквиль </w:t>
            </w:r>
            <w:r>
              <w:rPr>
                <w:szCs w:val="45"/>
                <w:shd w:val="clear" w:color="auto" w:fill="FFFFFF"/>
              </w:rPr>
              <w:t>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Малайзия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26.01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65; 11; 2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40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9E18A1" w:rsidRDefault="009E18A1" w:rsidP="001652A8">
            <w:pPr>
              <w:jc w:val="center"/>
              <w:rPr>
                <w:rFonts w:eastAsia="Microsoft YaHei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7C45C5">
              <w:rPr>
                <w:color w:val="000000"/>
                <w:sz w:val="20"/>
                <w:szCs w:val="20"/>
              </w:rPr>
              <w:t>Ухань-Сингапур-</w:t>
            </w:r>
            <w:r w:rsidRPr="007C45C5">
              <w:rPr>
                <w:rFonts w:eastAsia="Microsoft YaHei"/>
                <w:color w:val="000000"/>
                <w:spacing w:val="8"/>
                <w:sz w:val="20"/>
                <w:szCs w:val="20"/>
                <w:shd w:val="clear" w:color="auto" w:fill="FFFFFF"/>
              </w:rPr>
              <w:t>Джохор-Бара (4)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pacing w:val="8"/>
                <w:sz w:val="20"/>
                <w:szCs w:val="20"/>
                <w:shd w:val="clear" w:color="auto" w:fill="FFFFFF"/>
              </w:rPr>
              <w:t>КНР-Малайзия (3)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Непал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Ухань-Непал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ОАЭ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Ухань-Абу-Даби (4)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Сингапур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 xml:space="preserve">24.01 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26.01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66; 53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36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и 35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56, 56, 56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Ухань-Сингапур (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7C45C5">
              <w:rPr>
                <w:color w:val="000000"/>
                <w:sz w:val="20"/>
                <w:szCs w:val="20"/>
              </w:rPr>
              <w:t>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21.01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24.01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26.01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26.01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30+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60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Ухань-Вашингтон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Ухань-Чикаго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Ухань-Калифорния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Ухань-Иллинойс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Ухань-Аризона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Таиланд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6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25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lastRenderedPageBreak/>
              <w:t xml:space="preserve">нет данных 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8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3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lastRenderedPageBreak/>
              <w:t>нет данных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lastRenderedPageBreak/>
              <w:t>12.01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13.01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22.01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26.01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lastRenderedPageBreak/>
              <w:t>61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74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73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6-70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Ухань-Бангкок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онтхабури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Ухань-Накхонпатхом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Нонтхабури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45C5">
              <w:rPr>
                <w:color w:val="000000"/>
                <w:sz w:val="20"/>
                <w:szCs w:val="20"/>
                <w:shd w:val="clear" w:color="auto" w:fill="FFFFFF"/>
              </w:rPr>
              <w:t>КНР-Прачуап Кирикхан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45C5">
              <w:rPr>
                <w:color w:val="000000"/>
                <w:sz w:val="20"/>
                <w:szCs w:val="20"/>
                <w:shd w:val="clear" w:color="auto" w:fill="FFFFFF"/>
              </w:rPr>
              <w:t>КНР-Районг и Чиангмай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Хубэй и Чунцин-Нонтхабури (6)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Южная Корея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19.01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24.01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35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55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0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</w:t>
            </w:r>
            <w:r>
              <w:rPr>
                <w:color w:val="000000"/>
                <w:sz w:val="20"/>
                <w:szCs w:val="20"/>
              </w:rPr>
              <w:t>Инчхон</w:t>
            </w:r>
            <w:r w:rsidRPr="007C45C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C45C5">
              <w:rPr>
                <w:color w:val="000000"/>
                <w:sz w:val="20"/>
                <w:szCs w:val="20"/>
              </w:rPr>
              <w:t>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</w:t>
            </w:r>
            <w:r>
              <w:rPr>
                <w:color w:val="000000"/>
                <w:sz w:val="20"/>
                <w:szCs w:val="20"/>
              </w:rPr>
              <w:t>Соннам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841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Ухань-Лапландия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25.01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48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Ухань-Бордо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Ухань-Париж (1)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Ухань-Франция (1)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</w:t>
            </w:r>
            <w:r>
              <w:rPr>
                <w:color w:val="000000"/>
                <w:sz w:val="20"/>
                <w:szCs w:val="20"/>
              </w:rPr>
              <w:t xml:space="preserve"> Париж </w:t>
            </w:r>
            <w:r w:rsidRPr="007C45C5">
              <w:rPr>
                <w:color w:val="000000"/>
                <w:sz w:val="20"/>
                <w:szCs w:val="20"/>
              </w:rPr>
              <w:t>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Ухань-Париж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Шри-Ланка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КНР-Шри-Ланка</w:t>
            </w:r>
            <w:r>
              <w:rPr>
                <w:color w:val="000000"/>
                <w:sz w:val="20"/>
                <w:szCs w:val="20"/>
              </w:rPr>
              <w:t xml:space="preserve"> (1)</w:t>
            </w:r>
          </w:p>
        </w:tc>
      </w:tr>
      <w:tr w:rsidR="009E18A1" w:rsidRPr="007C45C5" w:rsidTr="001652A8">
        <w:tc>
          <w:tcPr>
            <w:tcW w:w="537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0" w:type="dxa"/>
          </w:tcPr>
          <w:p w:rsidR="009E18A1" w:rsidRPr="007C45C5" w:rsidRDefault="009E18A1" w:rsidP="001652A8">
            <w:pPr>
              <w:jc w:val="both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841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6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6214F4">
              <w:rPr>
                <w:color w:val="000000"/>
                <w:sz w:val="18"/>
                <w:szCs w:val="20"/>
              </w:rPr>
              <w:t>нет данных</w:t>
            </w:r>
          </w:p>
        </w:tc>
        <w:tc>
          <w:tcPr>
            <w:tcW w:w="1125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94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14.01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24.01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C45C5">
              <w:rPr>
                <w:color w:val="000000"/>
                <w:sz w:val="20"/>
                <w:szCs w:val="20"/>
              </w:rPr>
              <w:t>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1457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30</w:t>
            </w:r>
          </w:p>
          <w:p w:rsidR="009E18A1" w:rsidRPr="00961821" w:rsidRDefault="009E18A1" w:rsidP="001652A8">
            <w:pPr>
              <w:jc w:val="center"/>
              <w:rPr>
                <w:color w:val="000000"/>
                <w:sz w:val="16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30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0" w:type="dxa"/>
          </w:tcPr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Ухань-Каганава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</w:t>
            </w:r>
            <w:r>
              <w:rPr>
                <w:color w:val="000000"/>
                <w:sz w:val="20"/>
                <w:szCs w:val="20"/>
              </w:rPr>
              <w:t>Токио</w:t>
            </w:r>
            <w:r w:rsidRPr="007C45C5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C45C5">
              <w:rPr>
                <w:color w:val="000000"/>
                <w:sz w:val="20"/>
                <w:szCs w:val="20"/>
              </w:rPr>
              <w:t>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</w:t>
            </w:r>
            <w:r>
              <w:rPr>
                <w:color w:val="000000"/>
                <w:sz w:val="20"/>
                <w:szCs w:val="20"/>
              </w:rPr>
              <w:t>Токио (1)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Ухань-Аити (1)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Нара (1)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 w:rsidRPr="007C45C5">
              <w:rPr>
                <w:color w:val="000000"/>
                <w:sz w:val="20"/>
                <w:szCs w:val="20"/>
              </w:rPr>
              <w:t>Ухань-Аити (1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Саппоро (1)</w:t>
            </w:r>
          </w:p>
          <w:p w:rsidR="009E18A1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Осака (1)</w:t>
            </w:r>
          </w:p>
          <w:p w:rsidR="009E18A1" w:rsidRPr="007C45C5" w:rsidRDefault="009E18A1" w:rsidP="00165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Ухань-Япония (3)</w:t>
            </w:r>
          </w:p>
        </w:tc>
      </w:tr>
    </w:tbl>
    <w:p w:rsidR="00A04E4D" w:rsidRPr="00A04E4D" w:rsidRDefault="00A04E4D" w:rsidP="00922CF8">
      <w:pPr>
        <w:spacing w:line="276" w:lineRule="auto"/>
        <w:ind w:firstLine="284"/>
        <w:contextualSpacing/>
        <w:jc w:val="both"/>
        <w:rPr>
          <w:rFonts w:cs="Times New Roman"/>
        </w:rPr>
      </w:pPr>
    </w:p>
    <w:p w:rsidR="00A04E4D" w:rsidRPr="00A04E4D" w:rsidRDefault="00A04E4D" w:rsidP="00922CF8">
      <w:pPr>
        <w:spacing w:line="276" w:lineRule="auto"/>
        <w:ind w:firstLine="284"/>
        <w:contextualSpacing/>
        <w:jc w:val="both"/>
        <w:rPr>
          <w:rFonts w:cs="Times New Roman"/>
          <w:lang w:val="ru-RU"/>
        </w:rPr>
      </w:pPr>
    </w:p>
    <w:sectPr w:rsidR="00A04E4D" w:rsidRPr="00A04E4D" w:rsidSect="00A04E4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15" w:rsidRDefault="00CC4615" w:rsidP="00B405E6">
      <w:r>
        <w:separator/>
      </w:r>
    </w:p>
  </w:endnote>
  <w:endnote w:type="continuationSeparator" w:id="0">
    <w:p w:rsidR="00CC4615" w:rsidRDefault="00CC4615" w:rsidP="00B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594"/>
      <w:docPartObj>
        <w:docPartGallery w:val="Page Numbers (Bottom of Page)"/>
        <w:docPartUnique/>
      </w:docPartObj>
    </w:sdtPr>
    <w:sdtEndPr/>
    <w:sdtContent>
      <w:p w:rsidR="001652A8" w:rsidRDefault="00CC4615">
        <w:pPr>
          <w:pStyle w:val="ac"/>
          <w:jc w:val="center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 w:rsidR="00B27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2A8" w:rsidRDefault="001652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15" w:rsidRDefault="00CC4615" w:rsidP="00B405E6">
      <w:r>
        <w:separator/>
      </w:r>
    </w:p>
  </w:footnote>
  <w:footnote w:type="continuationSeparator" w:id="0">
    <w:p w:rsidR="00CC4615" w:rsidRDefault="00CC4615" w:rsidP="00B4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52A4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0820"/>
    <w:multiLevelType w:val="hybridMultilevel"/>
    <w:tmpl w:val="BE44BC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C2B2F"/>
    <w:multiLevelType w:val="hybridMultilevel"/>
    <w:tmpl w:val="691CE04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0FD"/>
    <w:multiLevelType w:val="hybridMultilevel"/>
    <w:tmpl w:val="F93E8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32E4"/>
    <w:multiLevelType w:val="hybridMultilevel"/>
    <w:tmpl w:val="903CD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B16"/>
    <w:multiLevelType w:val="hybridMultilevel"/>
    <w:tmpl w:val="6A00E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5C26BE"/>
    <w:multiLevelType w:val="hybridMultilevel"/>
    <w:tmpl w:val="50A8ADC6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2827ECA"/>
    <w:multiLevelType w:val="hybridMultilevel"/>
    <w:tmpl w:val="A12C8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AA0AA2"/>
    <w:multiLevelType w:val="hybridMultilevel"/>
    <w:tmpl w:val="5896D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6160F"/>
    <w:multiLevelType w:val="hybridMultilevel"/>
    <w:tmpl w:val="0322A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79A9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50773"/>
    <w:multiLevelType w:val="hybridMultilevel"/>
    <w:tmpl w:val="E8140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36978"/>
    <w:multiLevelType w:val="hybridMultilevel"/>
    <w:tmpl w:val="B82AC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66EFC"/>
    <w:multiLevelType w:val="hybridMultilevel"/>
    <w:tmpl w:val="38101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455F6"/>
    <w:multiLevelType w:val="multilevel"/>
    <w:tmpl w:val="F57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3"/>
  </w:num>
  <w:num w:numId="5">
    <w:abstractNumId w:val="16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0CE"/>
    <w:rsid w:val="0000040A"/>
    <w:rsid w:val="00017400"/>
    <w:rsid w:val="00034ECB"/>
    <w:rsid w:val="0003744D"/>
    <w:rsid w:val="00050213"/>
    <w:rsid w:val="00063DB7"/>
    <w:rsid w:val="0007263E"/>
    <w:rsid w:val="00091D63"/>
    <w:rsid w:val="000A0550"/>
    <w:rsid w:val="000C725F"/>
    <w:rsid w:val="000E0B57"/>
    <w:rsid w:val="000E5EA1"/>
    <w:rsid w:val="000F5F60"/>
    <w:rsid w:val="00101B1C"/>
    <w:rsid w:val="00110EF8"/>
    <w:rsid w:val="001243F2"/>
    <w:rsid w:val="00137892"/>
    <w:rsid w:val="00147D30"/>
    <w:rsid w:val="00152A51"/>
    <w:rsid w:val="001652A8"/>
    <w:rsid w:val="00171151"/>
    <w:rsid w:val="00193C48"/>
    <w:rsid w:val="001A0B98"/>
    <w:rsid w:val="001B4741"/>
    <w:rsid w:val="00201EB6"/>
    <w:rsid w:val="002233B7"/>
    <w:rsid w:val="00233FE8"/>
    <w:rsid w:val="00250C80"/>
    <w:rsid w:val="0025407A"/>
    <w:rsid w:val="00270085"/>
    <w:rsid w:val="00286EF6"/>
    <w:rsid w:val="00296759"/>
    <w:rsid w:val="002A5501"/>
    <w:rsid w:val="002C00F3"/>
    <w:rsid w:val="002C1433"/>
    <w:rsid w:val="002C213C"/>
    <w:rsid w:val="002C4FF5"/>
    <w:rsid w:val="002C5E6E"/>
    <w:rsid w:val="002D3846"/>
    <w:rsid w:val="002E695C"/>
    <w:rsid w:val="002E709E"/>
    <w:rsid w:val="00316EFC"/>
    <w:rsid w:val="00321CAC"/>
    <w:rsid w:val="00322CDC"/>
    <w:rsid w:val="0032348C"/>
    <w:rsid w:val="00330243"/>
    <w:rsid w:val="00344144"/>
    <w:rsid w:val="003447BD"/>
    <w:rsid w:val="00370E89"/>
    <w:rsid w:val="00391C1F"/>
    <w:rsid w:val="003965C0"/>
    <w:rsid w:val="003A21AC"/>
    <w:rsid w:val="003B23D7"/>
    <w:rsid w:val="003C53DF"/>
    <w:rsid w:val="003D0CDD"/>
    <w:rsid w:val="003E02C9"/>
    <w:rsid w:val="00400C40"/>
    <w:rsid w:val="00412608"/>
    <w:rsid w:val="00424A9F"/>
    <w:rsid w:val="00432BF2"/>
    <w:rsid w:val="00481FA8"/>
    <w:rsid w:val="004C0666"/>
    <w:rsid w:val="004C6BE8"/>
    <w:rsid w:val="004D252F"/>
    <w:rsid w:val="004D3AE6"/>
    <w:rsid w:val="004E53FB"/>
    <w:rsid w:val="004F644D"/>
    <w:rsid w:val="00502A6E"/>
    <w:rsid w:val="00532EE1"/>
    <w:rsid w:val="0055285B"/>
    <w:rsid w:val="0058466E"/>
    <w:rsid w:val="005926B7"/>
    <w:rsid w:val="00594D05"/>
    <w:rsid w:val="005A7D2B"/>
    <w:rsid w:val="005B3B31"/>
    <w:rsid w:val="005B44B9"/>
    <w:rsid w:val="005C6E80"/>
    <w:rsid w:val="005D0E28"/>
    <w:rsid w:val="005D67F4"/>
    <w:rsid w:val="005E42DA"/>
    <w:rsid w:val="005E69DD"/>
    <w:rsid w:val="005F3A36"/>
    <w:rsid w:val="005F6FA6"/>
    <w:rsid w:val="006133FB"/>
    <w:rsid w:val="00613E94"/>
    <w:rsid w:val="0061453C"/>
    <w:rsid w:val="00616635"/>
    <w:rsid w:val="006304C1"/>
    <w:rsid w:val="00633587"/>
    <w:rsid w:val="00642602"/>
    <w:rsid w:val="00653C68"/>
    <w:rsid w:val="0065723D"/>
    <w:rsid w:val="0065756B"/>
    <w:rsid w:val="006711C5"/>
    <w:rsid w:val="006B29EF"/>
    <w:rsid w:val="006B6B91"/>
    <w:rsid w:val="006D5290"/>
    <w:rsid w:val="006E1AB3"/>
    <w:rsid w:val="006F1E1F"/>
    <w:rsid w:val="006F280B"/>
    <w:rsid w:val="006F36BC"/>
    <w:rsid w:val="00720DB9"/>
    <w:rsid w:val="00722DBD"/>
    <w:rsid w:val="00723C16"/>
    <w:rsid w:val="00727AD5"/>
    <w:rsid w:val="00734D45"/>
    <w:rsid w:val="0074287F"/>
    <w:rsid w:val="00743B2C"/>
    <w:rsid w:val="0075123A"/>
    <w:rsid w:val="0075345B"/>
    <w:rsid w:val="0075595C"/>
    <w:rsid w:val="00774701"/>
    <w:rsid w:val="00786BF0"/>
    <w:rsid w:val="00797DF5"/>
    <w:rsid w:val="007C3348"/>
    <w:rsid w:val="007C5E10"/>
    <w:rsid w:val="007C7426"/>
    <w:rsid w:val="007F246B"/>
    <w:rsid w:val="00801CE5"/>
    <w:rsid w:val="00816E2E"/>
    <w:rsid w:val="0082768F"/>
    <w:rsid w:val="0082799E"/>
    <w:rsid w:val="00831022"/>
    <w:rsid w:val="008424E5"/>
    <w:rsid w:val="008A1497"/>
    <w:rsid w:val="00905D24"/>
    <w:rsid w:val="009152C6"/>
    <w:rsid w:val="00922CF8"/>
    <w:rsid w:val="00931F8D"/>
    <w:rsid w:val="0095365C"/>
    <w:rsid w:val="00973F4B"/>
    <w:rsid w:val="009800F5"/>
    <w:rsid w:val="00982008"/>
    <w:rsid w:val="009B1160"/>
    <w:rsid w:val="009B1E5F"/>
    <w:rsid w:val="009B2F21"/>
    <w:rsid w:val="009B41E3"/>
    <w:rsid w:val="009B676F"/>
    <w:rsid w:val="009B6F5B"/>
    <w:rsid w:val="009B744C"/>
    <w:rsid w:val="009D67AE"/>
    <w:rsid w:val="009E18A1"/>
    <w:rsid w:val="009F314E"/>
    <w:rsid w:val="009F397E"/>
    <w:rsid w:val="00A04E4D"/>
    <w:rsid w:val="00A06870"/>
    <w:rsid w:val="00A1374E"/>
    <w:rsid w:val="00A1764B"/>
    <w:rsid w:val="00A31EBC"/>
    <w:rsid w:val="00A37834"/>
    <w:rsid w:val="00A466E6"/>
    <w:rsid w:val="00A51C2D"/>
    <w:rsid w:val="00A53368"/>
    <w:rsid w:val="00A56944"/>
    <w:rsid w:val="00A66069"/>
    <w:rsid w:val="00A83AD8"/>
    <w:rsid w:val="00AA55BD"/>
    <w:rsid w:val="00AC3A86"/>
    <w:rsid w:val="00AE44CD"/>
    <w:rsid w:val="00B27D8B"/>
    <w:rsid w:val="00B405E6"/>
    <w:rsid w:val="00B6204F"/>
    <w:rsid w:val="00B63847"/>
    <w:rsid w:val="00B708F7"/>
    <w:rsid w:val="00B7127E"/>
    <w:rsid w:val="00B7486F"/>
    <w:rsid w:val="00B75D4E"/>
    <w:rsid w:val="00B85136"/>
    <w:rsid w:val="00B94289"/>
    <w:rsid w:val="00BD46CD"/>
    <w:rsid w:val="00BD69C5"/>
    <w:rsid w:val="00C052C3"/>
    <w:rsid w:val="00C077C6"/>
    <w:rsid w:val="00C1162D"/>
    <w:rsid w:val="00C126D9"/>
    <w:rsid w:val="00C50AEA"/>
    <w:rsid w:val="00C532EA"/>
    <w:rsid w:val="00C700CE"/>
    <w:rsid w:val="00C75729"/>
    <w:rsid w:val="00CC183B"/>
    <w:rsid w:val="00CC4615"/>
    <w:rsid w:val="00CD6247"/>
    <w:rsid w:val="00CE7423"/>
    <w:rsid w:val="00CF599C"/>
    <w:rsid w:val="00D061C9"/>
    <w:rsid w:val="00D33DD6"/>
    <w:rsid w:val="00D50ACB"/>
    <w:rsid w:val="00D92F39"/>
    <w:rsid w:val="00DC180B"/>
    <w:rsid w:val="00DC67F7"/>
    <w:rsid w:val="00DF1327"/>
    <w:rsid w:val="00DF179F"/>
    <w:rsid w:val="00DF2040"/>
    <w:rsid w:val="00DF3FDF"/>
    <w:rsid w:val="00E04FEC"/>
    <w:rsid w:val="00E24F66"/>
    <w:rsid w:val="00E41ECB"/>
    <w:rsid w:val="00E51D57"/>
    <w:rsid w:val="00E75450"/>
    <w:rsid w:val="00E76748"/>
    <w:rsid w:val="00E93011"/>
    <w:rsid w:val="00E960B9"/>
    <w:rsid w:val="00E960FD"/>
    <w:rsid w:val="00EA314A"/>
    <w:rsid w:val="00EB08CB"/>
    <w:rsid w:val="00EB55FC"/>
    <w:rsid w:val="00ED1887"/>
    <w:rsid w:val="00EF4797"/>
    <w:rsid w:val="00EF6ABF"/>
    <w:rsid w:val="00F2789C"/>
    <w:rsid w:val="00F3646A"/>
    <w:rsid w:val="00F45930"/>
    <w:rsid w:val="00F6657C"/>
    <w:rsid w:val="00F67F07"/>
    <w:rsid w:val="00F70CDE"/>
    <w:rsid w:val="00F805C8"/>
    <w:rsid w:val="00F83445"/>
    <w:rsid w:val="00F84952"/>
    <w:rsid w:val="00F96052"/>
    <w:rsid w:val="00FA4D3C"/>
    <w:rsid w:val="00FC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CD0F"/>
  <w15:docId w15:val="{7BE00453-6BE5-4DAD-80E7-E83C117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CE"/>
    <w:pPr>
      <w:ind w:left="720"/>
      <w:contextualSpacing/>
    </w:pPr>
  </w:style>
  <w:style w:type="table" w:styleId="a4">
    <w:name w:val="Table Grid"/>
    <w:basedOn w:val="a1"/>
    <w:uiPriority w:val="39"/>
    <w:rsid w:val="00E7674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A83AD8"/>
  </w:style>
  <w:style w:type="character" w:styleId="a5">
    <w:name w:val="Hyperlink"/>
    <w:basedOn w:val="a0"/>
    <w:uiPriority w:val="99"/>
    <w:unhideWhenUsed/>
    <w:rsid w:val="00A83AD8"/>
    <w:rPr>
      <w:color w:val="0000FF"/>
      <w:u w:val="single"/>
    </w:rPr>
  </w:style>
  <w:style w:type="paragraph" w:customStyle="1" w:styleId="paragraph">
    <w:name w:val="paragraph"/>
    <w:basedOn w:val="a"/>
    <w:rsid w:val="007C7426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E53F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3FB"/>
    <w:rPr>
      <w:rFonts w:ascii="Tahoma" w:hAnsi="Tahoma"/>
      <w:sz w:val="16"/>
      <w:szCs w:val="16"/>
    </w:rPr>
  </w:style>
  <w:style w:type="paragraph" w:styleId="a8">
    <w:name w:val="Normal (Web)"/>
    <w:basedOn w:val="a"/>
    <w:uiPriority w:val="99"/>
    <w:unhideWhenUsed/>
    <w:rsid w:val="006133F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07263E"/>
    <w:rPr>
      <w:b/>
      <w:bCs/>
    </w:rPr>
  </w:style>
  <w:style w:type="paragraph" w:customStyle="1" w:styleId="simpleblock-p">
    <w:name w:val="simpleblock-p"/>
    <w:basedOn w:val="a"/>
    <w:rsid w:val="0007263E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405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05E6"/>
  </w:style>
  <w:style w:type="paragraph" w:styleId="ac">
    <w:name w:val="footer"/>
    <w:basedOn w:val="a"/>
    <w:link w:val="ad"/>
    <w:uiPriority w:val="99"/>
    <w:unhideWhenUsed/>
    <w:rsid w:val="00B405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5E6"/>
  </w:style>
  <w:style w:type="paragraph" w:customStyle="1" w:styleId="Default">
    <w:name w:val="Default"/>
    <w:rsid w:val="00F2789C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00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Hainan/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www.moh.gov.sg/news-highlights/details/update-on-local-situation-regarding-severe-pneumonia-cluster-in-wuhan-16-j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ndiatvnew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a.ru/location_Wuh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yperlink" Target="https://www.suzhou.gov.cn/szsrmzf/zwgg/202001/0b9c6491b9c14f67b6253c8e815e980a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location_Wuhan/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icrobe.local\&#1054;&#1073;&#1084;&#1077;&#1085;&#1099;\&#1054;&#1073;&#1084;&#1077;&#1085;%20&#1089;%20&#1048;&#1040;&#1054;\&#1065;&#1077;&#1088;&#1073;&#1072;&#1082;&#1086;&#1074;&#1072;\&#1069;&#1087;&#1080;&#1076;.&#1086;&#1073;&#1089;&#1090;&#1072;&#1085;&#1086;&#1074;&#1082;&#1072;\&#1055;&#1085;&#1077;&#1074;&#1084;&#1086;&#1085;&#1080;&#1103;%20&#1074;%20&#1050;&#1080;&#1090;&#1072;&#1077;\&#1044;&#1083;&#1103;%20&#1075;&#1088;&#1072;&#1092;&#1080;&#1082;&#1072;%20&#1073;&#1086;&#1083;&#1100;&#1096;&#1086;&#1075;&#1086;%20&#1053;&#1054;&#1042;&#1067;&#104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'[Для графика большого НОВЫЙ.xlsx]Лист1'!$A$12:$A$61</c:f>
              <c:numCache>
                <c:formatCode>dd/mm/yyyy</c:formatCode>
                <c:ptCount val="50"/>
                <c:pt idx="0">
                  <c:v>43810</c:v>
                </c:pt>
                <c:pt idx="1">
                  <c:v>43811</c:v>
                </c:pt>
                <c:pt idx="2">
                  <c:v>43812</c:v>
                </c:pt>
                <c:pt idx="3">
                  <c:v>43813</c:v>
                </c:pt>
                <c:pt idx="4">
                  <c:v>43814</c:v>
                </c:pt>
                <c:pt idx="5">
                  <c:v>43815</c:v>
                </c:pt>
                <c:pt idx="6">
                  <c:v>43816</c:v>
                </c:pt>
                <c:pt idx="7">
                  <c:v>43817</c:v>
                </c:pt>
                <c:pt idx="8">
                  <c:v>43818</c:v>
                </c:pt>
                <c:pt idx="9">
                  <c:v>43819</c:v>
                </c:pt>
                <c:pt idx="10">
                  <c:v>43820</c:v>
                </c:pt>
                <c:pt idx="11">
                  <c:v>43821</c:v>
                </c:pt>
                <c:pt idx="12">
                  <c:v>43822</c:v>
                </c:pt>
                <c:pt idx="13">
                  <c:v>43823</c:v>
                </c:pt>
                <c:pt idx="14">
                  <c:v>43824</c:v>
                </c:pt>
                <c:pt idx="15">
                  <c:v>43825</c:v>
                </c:pt>
                <c:pt idx="16">
                  <c:v>43826</c:v>
                </c:pt>
                <c:pt idx="17">
                  <c:v>43827</c:v>
                </c:pt>
                <c:pt idx="18">
                  <c:v>43828</c:v>
                </c:pt>
                <c:pt idx="19">
                  <c:v>43829</c:v>
                </c:pt>
                <c:pt idx="20">
                  <c:v>43830</c:v>
                </c:pt>
                <c:pt idx="21">
                  <c:v>43831</c:v>
                </c:pt>
                <c:pt idx="22">
                  <c:v>43832</c:v>
                </c:pt>
                <c:pt idx="23">
                  <c:v>43833</c:v>
                </c:pt>
                <c:pt idx="24">
                  <c:v>43834</c:v>
                </c:pt>
                <c:pt idx="25">
                  <c:v>43835</c:v>
                </c:pt>
                <c:pt idx="26">
                  <c:v>43836</c:v>
                </c:pt>
                <c:pt idx="27">
                  <c:v>43837</c:v>
                </c:pt>
                <c:pt idx="28">
                  <c:v>43838</c:v>
                </c:pt>
                <c:pt idx="29">
                  <c:v>43839</c:v>
                </c:pt>
                <c:pt idx="30">
                  <c:v>43840</c:v>
                </c:pt>
                <c:pt idx="31">
                  <c:v>43841</c:v>
                </c:pt>
                <c:pt idx="32">
                  <c:v>43842</c:v>
                </c:pt>
                <c:pt idx="33">
                  <c:v>43843</c:v>
                </c:pt>
                <c:pt idx="34">
                  <c:v>43844</c:v>
                </c:pt>
                <c:pt idx="35">
                  <c:v>43845</c:v>
                </c:pt>
                <c:pt idx="36">
                  <c:v>43846</c:v>
                </c:pt>
                <c:pt idx="37">
                  <c:v>43847</c:v>
                </c:pt>
                <c:pt idx="38">
                  <c:v>43848</c:v>
                </c:pt>
                <c:pt idx="39">
                  <c:v>43849</c:v>
                </c:pt>
                <c:pt idx="40">
                  <c:v>43850</c:v>
                </c:pt>
                <c:pt idx="41">
                  <c:v>43851</c:v>
                </c:pt>
                <c:pt idx="42">
                  <c:v>43852</c:v>
                </c:pt>
                <c:pt idx="43">
                  <c:v>43853</c:v>
                </c:pt>
                <c:pt idx="44">
                  <c:v>43854</c:v>
                </c:pt>
                <c:pt idx="45">
                  <c:v>43855</c:v>
                </c:pt>
                <c:pt idx="46">
                  <c:v>43856</c:v>
                </c:pt>
                <c:pt idx="47">
                  <c:v>43857</c:v>
                </c:pt>
                <c:pt idx="48">
                  <c:v>43858</c:v>
                </c:pt>
                <c:pt idx="49">
                  <c:v>43859</c:v>
                </c:pt>
              </c:numCache>
            </c:numRef>
          </c:cat>
          <c:val>
            <c:numRef>
              <c:f>'[Для графика большого НОВЫЙ.xlsx]Лист1'!$D$12:$D$61</c:f>
              <c:numCache>
                <c:formatCode>General</c:formatCode>
                <c:ptCount val="5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2</c:v>
                </c:pt>
                <c:pt idx="17">
                  <c:v>4</c:v>
                </c:pt>
                <c:pt idx="18">
                  <c:v>3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17</c:v>
                </c:pt>
                <c:pt idx="24">
                  <c:v>15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-18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4</c:v>
                </c:pt>
                <c:pt idx="37">
                  <c:v>17</c:v>
                </c:pt>
                <c:pt idx="38">
                  <c:v>59</c:v>
                </c:pt>
                <c:pt idx="39">
                  <c:v>77</c:v>
                </c:pt>
                <c:pt idx="40">
                  <c:v>93</c:v>
                </c:pt>
                <c:pt idx="41">
                  <c:v>149</c:v>
                </c:pt>
                <c:pt idx="42">
                  <c:v>131</c:v>
                </c:pt>
                <c:pt idx="43">
                  <c:v>259</c:v>
                </c:pt>
                <c:pt idx="44">
                  <c:v>457</c:v>
                </c:pt>
                <c:pt idx="45">
                  <c:v>688</c:v>
                </c:pt>
                <c:pt idx="46">
                  <c:v>769</c:v>
                </c:pt>
                <c:pt idx="47">
                  <c:v>1771</c:v>
                </c:pt>
                <c:pt idx="48">
                  <c:v>1482</c:v>
                </c:pt>
                <c:pt idx="49">
                  <c:v>1739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6F-4652-BFC2-D4C878FEF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78720"/>
        <c:axId val="87280640"/>
      </c:barChart>
      <c:dateAx>
        <c:axId val="8727872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87280640"/>
        <c:crosses val="autoZero"/>
        <c:auto val="1"/>
        <c:lblOffset val="100"/>
        <c:baseTimeUnit val="days"/>
        <c:majorUnit val="1"/>
        <c:majorTimeUnit val="days"/>
      </c:dateAx>
      <c:valAx>
        <c:axId val="872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278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09A9-5DEA-4FC9-8279-07C8C040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Раздорский_А_С</dc:creator>
  <cp:lastModifiedBy>Попова Ирина Владимировна</cp:lastModifiedBy>
  <cp:revision>31</cp:revision>
  <cp:lastPrinted>2020-01-29T05:30:00Z</cp:lastPrinted>
  <dcterms:created xsi:type="dcterms:W3CDTF">2020-01-28T17:51:00Z</dcterms:created>
  <dcterms:modified xsi:type="dcterms:W3CDTF">2020-01-30T06:25:00Z</dcterms:modified>
</cp:coreProperties>
</file>